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137A0D" w:rsidRPr="00137A0D" w:rsidTr="00137A0D">
        <w:trPr>
          <w:tblCellSpacing w:w="0" w:type="dxa"/>
        </w:trPr>
        <w:tc>
          <w:tcPr>
            <w:tcW w:w="0" w:type="auto"/>
            <w:vAlign w:val="center"/>
            <w:hideMark/>
          </w:tcPr>
          <w:p w:rsidR="00137A0D" w:rsidRPr="00137A0D" w:rsidRDefault="00137A0D" w:rsidP="00137A0D">
            <w:pPr>
              <w:spacing w:after="150" w:line="240" w:lineRule="auto"/>
              <w:rPr>
                <w:rFonts w:ascii="Times New Roman" w:eastAsia="Times New Roman" w:hAnsi="Times New Roman" w:cs="Times New Roman"/>
                <w:b/>
                <w:bCs/>
                <w:sz w:val="24"/>
                <w:szCs w:val="24"/>
                <w:lang w:eastAsia="uk-UA"/>
              </w:rPr>
            </w:pPr>
            <w:r w:rsidRPr="00137A0D">
              <w:rPr>
                <w:rFonts w:ascii="Times New Roman" w:eastAsia="Times New Roman" w:hAnsi="Times New Roman" w:cs="Times New Roman"/>
                <w:sz w:val="24"/>
                <w:szCs w:val="24"/>
                <w:lang w:eastAsia="uk-UA"/>
              </w:rPr>
              <w:t xml:space="preserve">Категорія справи № </w:t>
            </w:r>
          </w:p>
          <w:p w:rsidR="00137A0D" w:rsidRPr="00137A0D" w:rsidRDefault="00137A0D" w:rsidP="00137A0D">
            <w:pPr>
              <w:pBdr>
                <w:bottom w:val="single" w:sz="6" w:space="1" w:color="auto"/>
              </w:pBdr>
              <w:spacing w:after="0" w:line="240" w:lineRule="auto"/>
              <w:jc w:val="center"/>
              <w:rPr>
                <w:rFonts w:ascii="Arial" w:eastAsia="Times New Roman" w:hAnsi="Arial" w:cs="Arial"/>
                <w:vanish/>
                <w:sz w:val="16"/>
                <w:szCs w:val="16"/>
                <w:lang w:eastAsia="uk-UA"/>
              </w:rPr>
            </w:pPr>
            <w:r w:rsidRPr="00137A0D">
              <w:rPr>
                <w:rFonts w:ascii="Arial" w:eastAsia="Times New Roman" w:hAnsi="Arial" w:cs="Arial"/>
                <w:vanish/>
                <w:sz w:val="16"/>
                <w:szCs w:val="16"/>
                <w:lang w:eastAsia="uk-UA"/>
              </w:rPr>
              <w:t xml:space="preserve">Начало </w:t>
            </w:r>
            <w:proofErr w:type="spellStart"/>
            <w:r w:rsidRPr="00137A0D">
              <w:rPr>
                <w:rFonts w:ascii="Arial" w:eastAsia="Times New Roman" w:hAnsi="Arial" w:cs="Arial"/>
                <w:vanish/>
                <w:sz w:val="16"/>
                <w:szCs w:val="16"/>
                <w:lang w:eastAsia="uk-UA"/>
              </w:rPr>
              <w:t>формы</w:t>
            </w:r>
            <w:proofErr w:type="spellEnd"/>
          </w:p>
          <w:p w:rsidR="00137A0D" w:rsidRPr="00137A0D" w:rsidRDefault="00137A0D" w:rsidP="00137A0D">
            <w:pPr>
              <w:spacing w:after="0" w:line="240" w:lineRule="auto"/>
              <w:rPr>
                <w:rFonts w:ascii="Times New Roman" w:eastAsia="Times New Roman" w:hAnsi="Times New Roman" w:cs="Times New Roman"/>
                <w:b/>
                <w:bCs/>
                <w:vanish/>
                <w:sz w:val="24"/>
                <w:szCs w:val="24"/>
                <w:lang w:eastAsia="uk-UA"/>
              </w:rPr>
            </w:pPr>
            <w:r w:rsidRPr="00137A0D">
              <w:rPr>
                <w:rFonts w:ascii="Times New Roman" w:eastAsia="Times New Roman" w:hAnsi="Times New Roman" w:cs="Times New Roman"/>
                <w:b/>
                <w:bCs/>
                <w:vanish/>
                <w:sz w:val="24"/>
                <w:szCs w:val="24"/>
                <w:lang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9.5pt;height:18pt" o:ole="">
                  <v:imagedata r:id="rId5" o:title=""/>
                </v:shape>
                <w:control r:id="rId6" w:name="DefaultOcxName" w:shapeid="_x0000_i1037"/>
              </w:object>
            </w:r>
            <w:r w:rsidRPr="00137A0D">
              <w:rPr>
                <w:rFonts w:ascii="Times New Roman" w:eastAsia="Times New Roman" w:hAnsi="Times New Roman" w:cs="Times New Roman"/>
                <w:b/>
                <w:bCs/>
                <w:vanish/>
                <w:sz w:val="24"/>
                <w:szCs w:val="24"/>
                <w:lang w:eastAsia="uk-UA"/>
              </w:rPr>
              <w:object w:dxaOrig="1440" w:dyaOrig="1440">
                <v:shape id="_x0000_i1036" type="#_x0000_t75" style="width:49.5pt;height:18pt" o:ole="">
                  <v:imagedata r:id="rId7" o:title=""/>
                </v:shape>
                <w:control r:id="rId8" w:name="DefaultOcxName1" w:shapeid="_x0000_i1036"/>
              </w:object>
            </w:r>
            <w:r w:rsidRPr="00137A0D">
              <w:rPr>
                <w:rFonts w:ascii="Times New Roman" w:eastAsia="Times New Roman" w:hAnsi="Times New Roman" w:cs="Times New Roman"/>
                <w:b/>
                <w:bCs/>
                <w:vanish/>
                <w:sz w:val="24"/>
                <w:szCs w:val="24"/>
                <w:lang w:eastAsia="uk-UA"/>
              </w:rPr>
              <w:object w:dxaOrig="1440" w:dyaOrig="1440">
                <v:shape id="_x0000_i1035" type="#_x0000_t75" style="width:49.5pt;height:18pt" o:ole="">
                  <v:imagedata r:id="rId9" o:title=""/>
                </v:shape>
                <w:control r:id="rId10" w:name="DefaultOcxName2" w:shapeid="_x0000_i1035"/>
              </w:object>
            </w:r>
          </w:p>
          <w:p w:rsidR="00137A0D" w:rsidRPr="00137A0D" w:rsidRDefault="00137A0D" w:rsidP="00137A0D">
            <w:pPr>
              <w:spacing w:after="0" w:line="240" w:lineRule="auto"/>
              <w:rPr>
                <w:rFonts w:ascii="Times New Roman" w:eastAsia="Times New Roman" w:hAnsi="Times New Roman" w:cs="Times New Roman"/>
                <w:b/>
                <w:bCs/>
                <w:sz w:val="24"/>
                <w:szCs w:val="24"/>
                <w:lang w:eastAsia="uk-UA"/>
              </w:rPr>
            </w:pPr>
            <w:hyperlink r:id="rId11" w:tooltip="Натисніть для перегляду всіх судових рішень по справі" w:history="1">
              <w:r w:rsidRPr="00137A0D">
                <w:rPr>
                  <w:rFonts w:ascii="Times New Roman" w:eastAsia="Times New Roman" w:hAnsi="Times New Roman" w:cs="Times New Roman"/>
                  <w:b/>
                  <w:bCs/>
                  <w:color w:val="000000"/>
                  <w:sz w:val="24"/>
                  <w:szCs w:val="24"/>
                  <w:lang w:eastAsia="uk-UA"/>
                </w:rPr>
                <w:t>363/4429/16-к</w:t>
              </w:r>
            </w:hyperlink>
          </w:p>
          <w:p w:rsidR="00137A0D" w:rsidRPr="00137A0D" w:rsidRDefault="00137A0D" w:rsidP="00137A0D">
            <w:pPr>
              <w:pBdr>
                <w:top w:val="single" w:sz="6" w:space="1" w:color="auto"/>
              </w:pBdr>
              <w:spacing w:after="0" w:line="240" w:lineRule="auto"/>
              <w:jc w:val="center"/>
              <w:rPr>
                <w:rFonts w:ascii="Arial" w:eastAsia="Times New Roman" w:hAnsi="Arial" w:cs="Arial"/>
                <w:vanish/>
                <w:sz w:val="16"/>
                <w:szCs w:val="16"/>
                <w:lang w:eastAsia="uk-UA"/>
              </w:rPr>
            </w:pPr>
            <w:proofErr w:type="spellStart"/>
            <w:r w:rsidRPr="00137A0D">
              <w:rPr>
                <w:rFonts w:ascii="Arial" w:eastAsia="Times New Roman" w:hAnsi="Arial" w:cs="Arial"/>
                <w:vanish/>
                <w:sz w:val="16"/>
                <w:szCs w:val="16"/>
                <w:lang w:eastAsia="uk-UA"/>
              </w:rPr>
              <w:t>Конец</w:t>
            </w:r>
            <w:proofErr w:type="spellEnd"/>
            <w:r w:rsidRPr="00137A0D">
              <w:rPr>
                <w:rFonts w:ascii="Arial" w:eastAsia="Times New Roman" w:hAnsi="Arial" w:cs="Arial"/>
                <w:vanish/>
                <w:sz w:val="16"/>
                <w:szCs w:val="16"/>
                <w:lang w:eastAsia="uk-UA"/>
              </w:rPr>
              <w:t xml:space="preserve"> </w:t>
            </w:r>
            <w:proofErr w:type="spellStart"/>
            <w:r w:rsidRPr="00137A0D">
              <w:rPr>
                <w:rFonts w:ascii="Arial" w:eastAsia="Times New Roman" w:hAnsi="Arial" w:cs="Arial"/>
                <w:vanish/>
                <w:sz w:val="16"/>
                <w:szCs w:val="16"/>
                <w:lang w:eastAsia="uk-UA"/>
              </w:rPr>
              <w:t>формы</w:t>
            </w:r>
            <w:proofErr w:type="spellEnd"/>
          </w:p>
          <w:p w:rsidR="00137A0D" w:rsidRPr="00137A0D" w:rsidRDefault="00137A0D" w:rsidP="00137A0D">
            <w:pPr>
              <w:spacing w:after="0"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137A0D" w:rsidRPr="00137A0D" w:rsidTr="00137A0D">
        <w:trPr>
          <w:tblCellSpacing w:w="0" w:type="dxa"/>
        </w:trPr>
        <w:tc>
          <w:tcPr>
            <w:tcW w:w="0" w:type="auto"/>
            <w:vAlign w:val="center"/>
            <w:hideMark/>
          </w:tcPr>
          <w:p w:rsidR="00137A0D" w:rsidRPr="00137A0D" w:rsidRDefault="00137A0D" w:rsidP="00137A0D">
            <w:pPr>
              <w:spacing w:after="0"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Надіслано судом: </w:t>
            </w:r>
            <w:r w:rsidRPr="00137A0D">
              <w:rPr>
                <w:rFonts w:ascii="Times New Roman" w:eastAsia="Times New Roman" w:hAnsi="Times New Roman" w:cs="Times New Roman"/>
                <w:b/>
                <w:bCs/>
                <w:sz w:val="24"/>
                <w:szCs w:val="24"/>
                <w:lang w:eastAsia="uk-UA"/>
              </w:rPr>
              <w:t>01.02.2017.</w:t>
            </w:r>
            <w:r w:rsidRPr="00137A0D">
              <w:rPr>
                <w:rFonts w:ascii="Times New Roman" w:eastAsia="Times New Roman" w:hAnsi="Times New Roman" w:cs="Times New Roman"/>
                <w:sz w:val="24"/>
                <w:szCs w:val="24"/>
                <w:lang w:eastAsia="uk-UA"/>
              </w:rPr>
              <w:t xml:space="preserve"> </w:t>
            </w:r>
            <w:proofErr w:type="spellStart"/>
            <w:r w:rsidRPr="00137A0D">
              <w:rPr>
                <w:rFonts w:ascii="Times New Roman" w:eastAsia="Times New Roman" w:hAnsi="Times New Roman" w:cs="Times New Roman"/>
                <w:sz w:val="24"/>
                <w:szCs w:val="24"/>
                <w:lang w:eastAsia="uk-UA"/>
              </w:rPr>
              <w:t>Зареєестровано</w:t>
            </w:r>
            <w:proofErr w:type="spellEnd"/>
            <w:r w:rsidRPr="00137A0D">
              <w:rPr>
                <w:rFonts w:ascii="Times New Roman" w:eastAsia="Times New Roman" w:hAnsi="Times New Roman" w:cs="Times New Roman"/>
                <w:sz w:val="24"/>
                <w:szCs w:val="24"/>
                <w:lang w:eastAsia="uk-UA"/>
              </w:rPr>
              <w:t xml:space="preserve">: </w:t>
            </w:r>
            <w:r w:rsidRPr="00137A0D">
              <w:rPr>
                <w:rFonts w:ascii="Times New Roman" w:eastAsia="Times New Roman" w:hAnsi="Times New Roman" w:cs="Times New Roman"/>
                <w:b/>
                <w:bCs/>
                <w:sz w:val="24"/>
                <w:szCs w:val="24"/>
                <w:lang w:eastAsia="uk-UA"/>
              </w:rPr>
              <w:t>01.02.2017.</w:t>
            </w:r>
            <w:r w:rsidRPr="00137A0D">
              <w:rPr>
                <w:rFonts w:ascii="Times New Roman" w:eastAsia="Times New Roman" w:hAnsi="Times New Roman" w:cs="Times New Roman"/>
                <w:sz w:val="24"/>
                <w:szCs w:val="24"/>
                <w:lang w:eastAsia="uk-UA"/>
              </w:rPr>
              <w:t xml:space="preserve"> Оприлюднено: </w:t>
            </w:r>
            <w:r w:rsidRPr="00137A0D">
              <w:rPr>
                <w:rFonts w:ascii="Times New Roman" w:eastAsia="Times New Roman" w:hAnsi="Times New Roman" w:cs="Times New Roman"/>
                <w:b/>
                <w:bCs/>
                <w:sz w:val="24"/>
                <w:szCs w:val="24"/>
                <w:lang w:eastAsia="uk-UA"/>
              </w:rPr>
              <w:t>03.02.2017.</w:t>
            </w:r>
          </w:p>
        </w:tc>
      </w:tr>
      <w:tr w:rsidR="00137A0D" w:rsidRPr="00137A0D" w:rsidTr="00137A0D">
        <w:trPr>
          <w:tblCellSpacing w:w="0" w:type="dxa"/>
        </w:trPr>
        <w:tc>
          <w:tcPr>
            <w:tcW w:w="0" w:type="auto"/>
            <w:vAlign w:val="center"/>
            <w:hideMark/>
          </w:tcPr>
          <w:p w:rsidR="00137A0D" w:rsidRPr="00137A0D" w:rsidRDefault="00137A0D" w:rsidP="00137A0D">
            <w:pPr>
              <w:spacing w:after="0"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Дата набрання законної сили: </w:t>
            </w:r>
            <w:r w:rsidRPr="00137A0D">
              <w:rPr>
                <w:rFonts w:ascii="Times New Roman" w:eastAsia="Times New Roman" w:hAnsi="Times New Roman" w:cs="Times New Roman"/>
                <w:b/>
                <w:bCs/>
                <w:sz w:val="24"/>
                <w:szCs w:val="24"/>
                <w:lang w:eastAsia="uk-UA"/>
              </w:rPr>
              <w:t>08.02.2017</w:t>
            </w:r>
          </w:p>
        </w:tc>
      </w:tr>
    </w:tbl>
    <w:p w:rsidR="00137A0D" w:rsidRPr="00137A0D" w:rsidRDefault="00137A0D" w:rsidP="00137A0D">
      <w:pPr>
        <w:spacing w:after="0"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pict>
          <v:rect id="_x0000_i1025" style="width:0;height:1.5pt" o:hralign="center" o:hrstd="t" o:hr="t" fillcolor="#a0a0a0" stroked="f"/>
        </w:pict>
      </w:r>
    </w:p>
    <w:p w:rsidR="00137A0D" w:rsidRPr="00137A0D" w:rsidRDefault="00137A0D" w:rsidP="00137A0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"31" січня 2017 р.                                                                                       Справа № 363/4429/16-к</w:t>
      </w:r>
      <w:r w:rsidRPr="00137A0D">
        <w:rPr>
          <w:rFonts w:ascii="Times New Roman" w:eastAsia="Times New Roman" w:hAnsi="Times New Roman" w:cs="Times New Roman"/>
          <w:b/>
          <w:bCs/>
          <w:sz w:val="24"/>
          <w:szCs w:val="24"/>
          <w:lang w:eastAsia="uk-UA"/>
        </w:rPr>
        <w:t xml:space="preserve">                                   </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        У Х В А Л А</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            ІМЕНЕМ УКРАЇНИ</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31 січня 2017 року Вишгородський районний суд Київської області у складі:</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головуючого           </w:t>
      </w:r>
      <w:proofErr w:type="spellStart"/>
      <w:r w:rsidRPr="00137A0D">
        <w:rPr>
          <w:rFonts w:ascii="Times New Roman" w:eastAsia="Times New Roman" w:hAnsi="Times New Roman" w:cs="Times New Roman"/>
          <w:sz w:val="24"/>
          <w:szCs w:val="24"/>
          <w:lang w:eastAsia="uk-UA"/>
        </w:rPr>
        <w:t>судді          Котл</w:t>
      </w:r>
      <w:proofErr w:type="spellEnd"/>
      <w:r w:rsidRPr="00137A0D">
        <w:rPr>
          <w:rFonts w:ascii="Times New Roman" w:eastAsia="Times New Roman" w:hAnsi="Times New Roman" w:cs="Times New Roman"/>
          <w:sz w:val="24"/>
          <w:szCs w:val="24"/>
          <w:lang w:eastAsia="uk-UA"/>
        </w:rPr>
        <w:t>ярової І.Ю.,</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при </w:t>
      </w:r>
      <w:proofErr w:type="spellStart"/>
      <w:r w:rsidRPr="00137A0D">
        <w:rPr>
          <w:rFonts w:ascii="Times New Roman" w:eastAsia="Times New Roman" w:hAnsi="Times New Roman" w:cs="Times New Roman"/>
          <w:sz w:val="24"/>
          <w:szCs w:val="24"/>
          <w:lang w:eastAsia="uk-UA"/>
        </w:rPr>
        <w:t>секретарі               </w:t>
      </w:r>
      <w:proofErr w:type="spellEnd"/>
      <w:r w:rsidRPr="00137A0D">
        <w:rPr>
          <w:rFonts w:ascii="Times New Roman" w:eastAsia="Times New Roman" w:hAnsi="Times New Roman" w:cs="Times New Roman"/>
          <w:sz w:val="24"/>
          <w:szCs w:val="24"/>
          <w:lang w:eastAsia="uk-UA"/>
        </w:rPr>
        <w:t>     Палій Л.О.,</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за участю </w:t>
      </w:r>
      <w:proofErr w:type="spellStart"/>
      <w:r w:rsidRPr="00137A0D">
        <w:rPr>
          <w:rFonts w:ascii="Times New Roman" w:eastAsia="Times New Roman" w:hAnsi="Times New Roman" w:cs="Times New Roman"/>
          <w:sz w:val="24"/>
          <w:szCs w:val="24"/>
          <w:lang w:eastAsia="uk-UA"/>
        </w:rPr>
        <w:t>прокурорів     </w:t>
      </w:r>
      <w:proofErr w:type="spellEnd"/>
      <w:r w:rsidRPr="00137A0D">
        <w:rPr>
          <w:rFonts w:ascii="Times New Roman" w:eastAsia="Times New Roman" w:hAnsi="Times New Roman" w:cs="Times New Roman"/>
          <w:sz w:val="24"/>
          <w:szCs w:val="24"/>
          <w:lang w:eastAsia="uk-UA"/>
        </w:rPr>
        <w:t xml:space="preserve">     Сьоміч А.А., </w:t>
      </w:r>
      <w:proofErr w:type="spellStart"/>
      <w:r w:rsidRPr="00137A0D">
        <w:rPr>
          <w:rFonts w:ascii="Times New Roman" w:eastAsia="Times New Roman" w:hAnsi="Times New Roman" w:cs="Times New Roman"/>
          <w:sz w:val="24"/>
          <w:szCs w:val="24"/>
          <w:lang w:eastAsia="uk-UA"/>
        </w:rPr>
        <w:t>Бурдейної</w:t>
      </w:r>
      <w:proofErr w:type="spellEnd"/>
      <w:r w:rsidRPr="00137A0D">
        <w:rPr>
          <w:rFonts w:ascii="Times New Roman" w:eastAsia="Times New Roman" w:hAnsi="Times New Roman" w:cs="Times New Roman"/>
          <w:sz w:val="24"/>
          <w:szCs w:val="24"/>
          <w:lang w:eastAsia="uk-UA"/>
        </w:rPr>
        <w:t xml:space="preserve"> М.В.</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підозрюваних               ОСОБА_1, ОСОБА_2,</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ОСОБА_3</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розглянувши у відкритому підготовчому судовому засіданні в залі суду м. Вишгород, матеріали досудового розслідування № 32016000000000088, відомості про яке внесені до Єдиного реєстру досудових розслідувань 16.11.2016р., за ознаками кримінального правопорушення, передбаченого ч. 3 ст. </w:t>
      </w:r>
      <w:hyperlink r:id="rId13"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14"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за клопотанням заступника начальника відділу процесуального керівництва досудовим розслідуванням та підтримання державного обвинувачення Генеральної прокуратури України старшого радника юстиції ОСОБА_4 про звільнення від кримінальної відповідальності на підставі ч. 4 </w:t>
      </w:r>
      <w:hyperlink r:id="rId15"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 xml:space="preserve"> відносно підозрюваних:</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ОСОБА_1</w:t>
      </w:r>
      <w:r w:rsidRPr="00137A0D">
        <w:rPr>
          <w:rFonts w:ascii="Times New Roman" w:eastAsia="Times New Roman" w:hAnsi="Times New Roman" w:cs="Times New Roman"/>
          <w:sz w:val="24"/>
          <w:szCs w:val="24"/>
          <w:lang w:eastAsia="uk-UA"/>
        </w:rPr>
        <w:t xml:space="preserve">, </w:t>
      </w:r>
      <w:proofErr w:type="spellStart"/>
      <w:r w:rsidRPr="00137A0D">
        <w:rPr>
          <w:rFonts w:ascii="Times New Roman" w:eastAsia="Times New Roman" w:hAnsi="Times New Roman" w:cs="Times New Roman"/>
          <w:sz w:val="24"/>
          <w:szCs w:val="24"/>
          <w:lang w:eastAsia="uk-UA"/>
        </w:rPr>
        <w:t>І</w:t>
      </w:r>
      <w:proofErr w:type="spellEnd"/>
      <w:r w:rsidRPr="00137A0D">
        <w:rPr>
          <w:rFonts w:ascii="Times New Roman" w:eastAsia="Times New Roman" w:hAnsi="Times New Roman" w:cs="Times New Roman"/>
          <w:sz w:val="24"/>
          <w:szCs w:val="24"/>
          <w:lang w:eastAsia="uk-UA"/>
        </w:rPr>
        <w:t xml:space="preserve">НФОРМАЦІЯ_1, уродженця ІНФОРМАЦІЯ_2, громадянина України, раніше не судимого, зареєстрованого та проживаючого за адресою: ІНФОРМАЦІЯ_3, </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ОСОБА_2</w:t>
      </w:r>
      <w:r w:rsidRPr="00137A0D">
        <w:rPr>
          <w:rFonts w:ascii="Times New Roman" w:eastAsia="Times New Roman" w:hAnsi="Times New Roman" w:cs="Times New Roman"/>
          <w:sz w:val="24"/>
          <w:szCs w:val="24"/>
          <w:lang w:eastAsia="uk-UA"/>
        </w:rPr>
        <w:t xml:space="preserve">, ІНФОРМАЦІЯ_4, уродженця ІНФОРМАЦІЯ_5, громадянина України, раніше не судимого, зареєстрованого та проживаючого за адресою: ІНФОРМАЦІЯ_6, </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 xml:space="preserve">ОСОБА_3, </w:t>
      </w:r>
      <w:r w:rsidRPr="00137A0D">
        <w:rPr>
          <w:rFonts w:ascii="Times New Roman" w:eastAsia="Times New Roman" w:hAnsi="Times New Roman" w:cs="Times New Roman"/>
          <w:sz w:val="24"/>
          <w:szCs w:val="24"/>
          <w:lang w:eastAsia="uk-UA"/>
        </w:rPr>
        <w:t>ІНФОРМАЦІЯ_7, уродженця ІНФОРМАЦІЯ_8, громадянина України, раніше не судимого, зареєстрованого та проживаючого за адресою: ІНФОРМАЦІЯ_9, -</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   ВСТАНОВИВ:</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lastRenderedPageBreak/>
        <w:t xml:space="preserve">До Вишгородського районного суду Київської області від заступника начальника відділу процесуального керівництва досудовим розслідуванням та підтримання державного обвинувачення Генеральної прокуратури України старшого радника юстиції ОСОБА_4 надійшло клопотання про звільнення від кримінальної відповідальності ОСОБА_1, ОСОБА_2, ОСОБА_3, В.В. на підставі ч. 4 </w:t>
      </w:r>
      <w:hyperlink r:id="rId16"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Відповідно до клопотання, ОСОБА_1 в липні 2015 року створив та очолив організовану групу до складу якої увійшли ОСОБА_2 та ОСОБА_3. Розробивши схему незаконного збагачення, яка полягала в умисному ухиленні від сплати податків з доходів фізичних осіб при придбанні дорогоцінних металів, а також податку на додану вартість та військового збору, із загальної суми доходу отриманого від реалізації ювелірних виробів, виготовлених із брухту дорогоцінних металів шляхом внесення до офіційних документів завідомо неправдивих відомостей та не відображення вказаних операцій з придбання брухту дорогоцінних металів у бухгалтерській та податковій звітності майбутнього </w:t>
      </w:r>
      <w:proofErr w:type="spellStart"/>
      <w:r w:rsidRPr="00137A0D">
        <w:rPr>
          <w:rFonts w:ascii="Times New Roman" w:eastAsia="Times New Roman" w:hAnsi="Times New Roman" w:cs="Times New Roman"/>
          <w:sz w:val="24"/>
          <w:szCs w:val="24"/>
          <w:lang w:eastAsia="uk-UA"/>
        </w:rPr>
        <w:t>субєкта</w:t>
      </w:r>
      <w:proofErr w:type="spellEnd"/>
      <w:r w:rsidRPr="00137A0D">
        <w:rPr>
          <w:rFonts w:ascii="Times New Roman" w:eastAsia="Times New Roman" w:hAnsi="Times New Roman" w:cs="Times New Roman"/>
          <w:sz w:val="24"/>
          <w:szCs w:val="24"/>
          <w:lang w:eastAsia="uk-UA"/>
        </w:rPr>
        <w:t xml:space="preserve"> господарської діяльності, який буде необхідно створити ОСОБА_2, на що ОСОБА_2 та ОСОБА_3 погодились. З метою досягнення своєї мети, ОСОБА_1, разом з іншими учасниками організованої групи, вирішили створити фізичну особу підприємця ОСОБА_2, відкрити поточний рахунок у банківській установі, з метою використання його у своїй злочинній діяльності. </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Таким чином, після схвалення учасниками організованої групи плану злочинної діяльності, упродовж вересня 2015 року, ОСОБА_1, ОСОБА_2 та ОСОБА_3 зорганізувалися у стійке </w:t>
      </w:r>
      <w:proofErr w:type="spellStart"/>
      <w:r w:rsidRPr="00137A0D">
        <w:rPr>
          <w:rFonts w:ascii="Times New Roman" w:eastAsia="Times New Roman" w:hAnsi="Times New Roman" w:cs="Times New Roman"/>
          <w:sz w:val="24"/>
          <w:szCs w:val="24"/>
          <w:lang w:eastAsia="uk-UA"/>
        </w:rPr>
        <w:t>обєднання</w:t>
      </w:r>
      <w:proofErr w:type="spellEnd"/>
      <w:r w:rsidRPr="00137A0D">
        <w:rPr>
          <w:rFonts w:ascii="Times New Roman" w:eastAsia="Times New Roman" w:hAnsi="Times New Roman" w:cs="Times New Roman"/>
          <w:sz w:val="24"/>
          <w:szCs w:val="24"/>
          <w:lang w:eastAsia="uk-UA"/>
        </w:rPr>
        <w:t xml:space="preserve"> для вчинення злочинів, </w:t>
      </w:r>
      <w:proofErr w:type="spellStart"/>
      <w:r w:rsidRPr="00137A0D">
        <w:rPr>
          <w:rFonts w:ascii="Times New Roman" w:eastAsia="Times New Roman" w:hAnsi="Times New Roman" w:cs="Times New Roman"/>
          <w:sz w:val="24"/>
          <w:szCs w:val="24"/>
          <w:lang w:eastAsia="uk-UA"/>
        </w:rPr>
        <w:t>обєднаних</w:t>
      </w:r>
      <w:proofErr w:type="spellEnd"/>
      <w:r w:rsidRPr="00137A0D">
        <w:rPr>
          <w:rFonts w:ascii="Times New Roman" w:eastAsia="Times New Roman" w:hAnsi="Times New Roman" w:cs="Times New Roman"/>
          <w:sz w:val="24"/>
          <w:szCs w:val="24"/>
          <w:lang w:eastAsia="uk-UA"/>
        </w:rPr>
        <w:t xml:space="preserve"> єдиним планом з розподілом функцій, спрямованих на досягнення цього плану, відомого всім учасникам групи, тобто створили організовану групу, до складу якої увійшло не менше трьох осіб.</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22.10.2015 року, ОСОБА_2 на виконання вказівки ОСОБА_1, подав до реєстраційної служби Вишгородського районного управління юстиції, за адресою: Київська область, м. Вишгород, вул. </w:t>
      </w:r>
      <w:proofErr w:type="spellStart"/>
      <w:r w:rsidRPr="00137A0D">
        <w:rPr>
          <w:rFonts w:ascii="Times New Roman" w:eastAsia="Times New Roman" w:hAnsi="Times New Roman" w:cs="Times New Roman"/>
          <w:sz w:val="24"/>
          <w:szCs w:val="24"/>
          <w:lang w:eastAsia="uk-UA"/>
        </w:rPr>
        <w:t>Кургузова</w:t>
      </w:r>
      <w:proofErr w:type="spellEnd"/>
      <w:r w:rsidRPr="00137A0D">
        <w:rPr>
          <w:rFonts w:ascii="Times New Roman" w:eastAsia="Times New Roman" w:hAnsi="Times New Roman" w:cs="Times New Roman"/>
          <w:sz w:val="24"/>
          <w:szCs w:val="24"/>
          <w:lang w:eastAsia="uk-UA"/>
        </w:rPr>
        <w:t>, буд. 13, документи необхідні для реєстрації особою, яка займається підприємницькою діяльністю без створення юридичної особи (фізичною особою - підприємцем), про що того ж дня до Єдиного державного реєстру внесено запис за №23340000000006587.Таким чином, 22.10.2015 р. у реєстраційній службі Вишгородського районного управління юстиції проведено державну реєстрацію фізичної особи підприємця ОСОБА_2</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У подальшому, ОСОБА_2, виконуючи вказівку ОСОБА_1, 03.06.2016 р., перебуваючи у відділенні ПАТ «</w:t>
      </w:r>
      <w:proofErr w:type="spellStart"/>
      <w:r w:rsidRPr="00137A0D">
        <w:rPr>
          <w:rFonts w:ascii="Times New Roman" w:eastAsia="Times New Roman" w:hAnsi="Times New Roman" w:cs="Times New Roman"/>
          <w:sz w:val="24"/>
          <w:szCs w:val="24"/>
          <w:lang w:eastAsia="uk-UA"/>
        </w:rPr>
        <w:t>Приват</w:t>
      </w:r>
      <w:proofErr w:type="spellEnd"/>
      <w:r w:rsidRPr="00137A0D">
        <w:rPr>
          <w:rFonts w:ascii="Times New Roman" w:eastAsia="Times New Roman" w:hAnsi="Times New Roman" w:cs="Times New Roman"/>
          <w:sz w:val="24"/>
          <w:szCs w:val="24"/>
          <w:lang w:eastAsia="uk-UA"/>
        </w:rPr>
        <w:t xml:space="preserve"> банк» за адресою: м. Київ, вул. </w:t>
      </w:r>
      <w:proofErr w:type="spellStart"/>
      <w:r w:rsidRPr="00137A0D">
        <w:rPr>
          <w:rFonts w:ascii="Times New Roman" w:eastAsia="Times New Roman" w:hAnsi="Times New Roman" w:cs="Times New Roman"/>
          <w:sz w:val="24"/>
          <w:szCs w:val="24"/>
          <w:lang w:eastAsia="uk-UA"/>
        </w:rPr>
        <w:t>Предславинська</w:t>
      </w:r>
      <w:proofErr w:type="spellEnd"/>
      <w:r w:rsidRPr="00137A0D">
        <w:rPr>
          <w:rFonts w:ascii="Times New Roman" w:eastAsia="Times New Roman" w:hAnsi="Times New Roman" w:cs="Times New Roman"/>
          <w:sz w:val="24"/>
          <w:szCs w:val="24"/>
          <w:lang w:eastAsia="uk-UA"/>
        </w:rPr>
        <w:t>, 19, діючи умисно здійснив відкриття розрахункового рахунку №26000052779083, з метою приховування та прикриття злочинних дій під виглядом зовні законного ведення господарської діяльності та використання даного рахунку при виконанні раніше розробленого злочинного плану.</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Виконуючи злочинні вказівки ОСОБА_1, усвідомлюючи суспільно небезпечний характер своїх діянь, передбачаючи їх суспільно небезпечні наслідки і бажаючи їх настання, ОСОБА_2 та ОСОБА_3, упродовж січня лютого 2016 року, перебуваючи у невстановлених місцях, діючи умисно та, відповідно до заздалегідь розробленого злочинного плану, у невстановлений час, здійснили придбання за готівкові кошти у громадян брухту дорогоцінних металів загальним </w:t>
      </w:r>
      <w:proofErr w:type="spellStart"/>
      <w:r w:rsidRPr="00137A0D">
        <w:rPr>
          <w:rFonts w:ascii="Times New Roman" w:eastAsia="Times New Roman" w:hAnsi="Times New Roman" w:cs="Times New Roman"/>
          <w:sz w:val="24"/>
          <w:szCs w:val="24"/>
          <w:lang w:eastAsia="uk-UA"/>
        </w:rPr>
        <w:t>обємом</w:t>
      </w:r>
      <w:proofErr w:type="spellEnd"/>
      <w:r w:rsidRPr="00137A0D">
        <w:rPr>
          <w:rFonts w:ascii="Times New Roman" w:eastAsia="Times New Roman" w:hAnsi="Times New Roman" w:cs="Times New Roman"/>
          <w:sz w:val="24"/>
          <w:szCs w:val="24"/>
          <w:lang w:eastAsia="uk-UA"/>
        </w:rPr>
        <w:t xml:space="preserve"> 7 003,8 грам, та загальною вартістю 3 494 908,00 грн., з яких у подальшому останніми були виготовлені ювелірні вироби від імені фізичної особи підприємця ОСОБА_2</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Так, ОСОБА_2, виконуючи злочинні вказівки ОСОБА_1, являючись фізичною особою підприємцем, перебуваючи на податковому обліку у Вишгородській ОДПІ ГУ ДФС у Київській області, застосовуючи спрощену систему оподаткування, обліку та звітності та будучи відповідальним за правильність ведення податкового та бухгалтерського обліку, </w:t>
      </w:r>
      <w:r w:rsidRPr="00137A0D">
        <w:rPr>
          <w:rFonts w:ascii="Times New Roman" w:eastAsia="Times New Roman" w:hAnsi="Times New Roman" w:cs="Times New Roman"/>
          <w:sz w:val="24"/>
          <w:szCs w:val="24"/>
          <w:lang w:eastAsia="uk-UA"/>
        </w:rPr>
        <w:lastRenderedPageBreak/>
        <w:t xml:space="preserve">повноту нарахування та сплати податків до бюджету, упродовж січня жовтня 2016 року, перебуваючи за адресою: АДРЕСА_1, діючи умисно, чітко усвідомлюючи, що відповідно до </w:t>
      </w:r>
      <w:hyperlink r:id="rId17"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Податкового кодексу України</w:t>
        </w:r>
      </w:hyperlink>
      <w:r w:rsidRPr="00137A0D">
        <w:rPr>
          <w:rFonts w:ascii="Times New Roman" w:eastAsia="Times New Roman" w:hAnsi="Times New Roman" w:cs="Times New Roman"/>
          <w:sz w:val="24"/>
          <w:szCs w:val="24"/>
          <w:lang w:eastAsia="uk-UA"/>
        </w:rPr>
        <w:t xml:space="preserve"> являється податковим агентом по операціям з придбання брухту дорогоцінних металів загальним </w:t>
      </w:r>
      <w:proofErr w:type="spellStart"/>
      <w:r w:rsidRPr="00137A0D">
        <w:rPr>
          <w:rFonts w:ascii="Times New Roman" w:eastAsia="Times New Roman" w:hAnsi="Times New Roman" w:cs="Times New Roman"/>
          <w:sz w:val="24"/>
          <w:szCs w:val="24"/>
          <w:lang w:eastAsia="uk-UA"/>
        </w:rPr>
        <w:t>обємом</w:t>
      </w:r>
      <w:proofErr w:type="spellEnd"/>
      <w:r w:rsidRPr="00137A0D">
        <w:rPr>
          <w:rFonts w:ascii="Times New Roman" w:eastAsia="Times New Roman" w:hAnsi="Times New Roman" w:cs="Times New Roman"/>
          <w:sz w:val="24"/>
          <w:szCs w:val="24"/>
          <w:lang w:eastAsia="uk-UA"/>
        </w:rPr>
        <w:t xml:space="preserve"> 7 003,8 грам та загальною вартістю 3 494 908,00 грн., </w:t>
      </w:r>
      <w:proofErr w:type="spellStart"/>
      <w:r w:rsidRPr="00137A0D">
        <w:rPr>
          <w:rFonts w:ascii="Times New Roman" w:eastAsia="Times New Roman" w:hAnsi="Times New Roman" w:cs="Times New Roman"/>
          <w:sz w:val="24"/>
          <w:szCs w:val="24"/>
          <w:lang w:eastAsia="uk-UA"/>
        </w:rPr>
        <w:t>зобовязаний</w:t>
      </w:r>
      <w:proofErr w:type="spellEnd"/>
      <w:r w:rsidRPr="00137A0D">
        <w:rPr>
          <w:rFonts w:ascii="Times New Roman" w:eastAsia="Times New Roman" w:hAnsi="Times New Roman" w:cs="Times New Roman"/>
          <w:sz w:val="24"/>
          <w:szCs w:val="24"/>
          <w:lang w:eastAsia="uk-UA"/>
        </w:rPr>
        <w:t xml:space="preserve"> нарахувати, утримати та сплатити податок з доходів фізичних осіб, у порушення пп. </w:t>
      </w:r>
      <w:hyperlink r:id="rId18" w:anchor="12606"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164.2.18</w:t>
        </w:r>
      </w:hyperlink>
      <w:r w:rsidRPr="00137A0D">
        <w:rPr>
          <w:rFonts w:ascii="Times New Roman" w:eastAsia="Times New Roman" w:hAnsi="Times New Roman" w:cs="Times New Roman"/>
          <w:sz w:val="24"/>
          <w:szCs w:val="24"/>
          <w:lang w:eastAsia="uk-UA"/>
        </w:rPr>
        <w:t xml:space="preserve"> п. </w:t>
      </w:r>
      <w:hyperlink r:id="rId19" w:anchor="3009"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164.2</w:t>
        </w:r>
      </w:hyperlink>
      <w:r w:rsidRPr="00137A0D">
        <w:rPr>
          <w:rFonts w:ascii="Times New Roman" w:eastAsia="Times New Roman" w:hAnsi="Times New Roman" w:cs="Times New Roman"/>
          <w:sz w:val="24"/>
          <w:szCs w:val="24"/>
          <w:lang w:eastAsia="uk-UA"/>
        </w:rPr>
        <w:t xml:space="preserve"> ст. </w:t>
      </w:r>
      <w:hyperlink r:id="rId20" w:anchor="3003"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164 Податкового кодексу України</w:t>
        </w:r>
      </w:hyperlink>
      <w:r w:rsidRPr="00137A0D">
        <w:rPr>
          <w:rFonts w:ascii="Times New Roman" w:eastAsia="Times New Roman" w:hAnsi="Times New Roman" w:cs="Times New Roman"/>
          <w:sz w:val="24"/>
          <w:szCs w:val="24"/>
          <w:lang w:eastAsia="uk-UA"/>
        </w:rPr>
        <w:t xml:space="preserve"> не нарахував, не утримав та не сплатив податок з доходів фізичних осіб із загальної суми виплачених доходів фізичним особам за придбаний брухт дорогоцінних металів, у результаті чого умисно ухилився від сплати податку з доходів фізичних осіб на загальну суму 629 083,44 гривень.</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У подальшому, ОСОБА_1 надані вказівки ОСОБА_2 та ОСОБА_3, на виконання яких останні, усвідомлюючи суспільно небезпечний характер своїх діянь, передбачаючи їх суспільно небезпечні наслідки і бажаючи їх настання, упродовж січня - травня 2016 року, перебуваючи у невстановленому місці на території </w:t>
      </w:r>
      <w:proofErr w:type="spellStart"/>
      <w:r w:rsidRPr="00137A0D">
        <w:rPr>
          <w:rFonts w:ascii="Times New Roman" w:eastAsia="Times New Roman" w:hAnsi="Times New Roman" w:cs="Times New Roman"/>
          <w:sz w:val="24"/>
          <w:szCs w:val="24"/>
          <w:lang w:eastAsia="uk-UA"/>
        </w:rPr>
        <w:t>смт</w:t>
      </w:r>
      <w:proofErr w:type="spellEnd"/>
      <w:r w:rsidRPr="00137A0D">
        <w:rPr>
          <w:rFonts w:ascii="Times New Roman" w:eastAsia="Times New Roman" w:hAnsi="Times New Roman" w:cs="Times New Roman"/>
          <w:sz w:val="24"/>
          <w:szCs w:val="24"/>
          <w:lang w:eastAsia="uk-UA"/>
        </w:rPr>
        <w:t xml:space="preserve">. Іванків, Київської області, діючи умисно та виконуючи злочинні вказівки ОСОБА_1, відповідно до заздалегідь розробленого злочинного плану здійснили виготовлення ювелірних виробів з брухту дорогоцінних металів, придбаних в порушення пп. </w:t>
      </w:r>
      <w:hyperlink r:id="rId21" w:anchor="12606"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164.2.18</w:t>
        </w:r>
      </w:hyperlink>
      <w:r w:rsidRPr="00137A0D">
        <w:rPr>
          <w:rFonts w:ascii="Times New Roman" w:eastAsia="Times New Roman" w:hAnsi="Times New Roman" w:cs="Times New Roman"/>
          <w:sz w:val="24"/>
          <w:szCs w:val="24"/>
          <w:lang w:eastAsia="uk-UA"/>
        </w:rPr>
        <w:t xml:space="preserve"> п. </w:t>
      </w:r>
      <w:hyperlink r:id="rId22" w:anchor="3009"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164.2</w:t>
        </w:r>
      </w:hyperlink>
      <w:r w:rsidRPr="00137A0D">
        <w:rPr>
          <w:rFonts w:ascii="Times New Roman" w:eastAsia="Times New Roman" w:hAnsi="Times New Roman" w:cs="Times New Roman"/>
          <w:sz w:val="24"/>
          <w:szCs w:val="24"/>
          <w:lang w:eastAsia="uk-UA"/>
        </w:rPr>
        <w:t xml:space="preserve"> ст. </w:t>
      </w:r>
      <w:hyperlink r:id="rId23" w:anchor="3003"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164 Податкового кодексу України</w:t>
        </w:r>
      </w:hyperlink>
      <w:r w:rsidRPr="00137A0D">
        <w:rPr>
          <w:rFonts w:ascii="Times New Roman" w:eastAsia="Times New Roman" w:hAnsi="Times New Roman" w:cs="Times New Roman"/>
          <w:sz w:val="24"/>
          <w:szCs w:val="24"/>
          <w:lang w:eastAsia="uk-UA"/>
        </w:rPr>
        <w:t xml:space="preserve"> у громадян за готівкові кошти, які їм були надані ОСОБА_1, без нарахування, утримання та сплати податку з доходів фізичних осіб.</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Крім того, вказані ювелірні вироби, упродовж лютого - червня 2016 року, за вказівкою ОСОБА_1, фізичною особою підприємцем ОСОБА_2 реалізовувались громадянам, у ході чого обсяг доходу отриманого останнім склав 7 245 560,58гривень.</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Так, ОСОБА_2, виконуючи злочинні вказівки ОСОБА_1, являючись фізичною особою підприємцем, перебуваючи на податковому обліку у Вишгородській ОДПІ ГУ ДФС у Київській області, застосовуючи спрощену систему оподаткування, обліку та звітності та будучи відповідальним за правильність ведення податкового та бухгалтерського обліку, повноту нарахування та сплати податків до бюджету, упродовж січня жовтня 2016 року, перебуваючи за адресою: АДРЕСА_2, діючи умисно, чітко усвідомлюючи, що відповідно до </w:t>
      </w:r>
      <w:hyperlink r:id="rId24"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Податкового кодексу України</w:t>
        </w:r>
      </w:hyperlink>
      <w:r w:rsidRPr="00137A0D">
        <w:rPr>
          <w:rFonts w:ascii="Times New Roman" w:eastAsia="Times New Roman" w:hAnsi="Times New Roman" w:cs="Times New Roman"/>
          <w:sz w:val="24"/>
          <w:szCs w:val="24"/>
          <w:lang w:eastAsia="uk-UA"/>
        </w:rPr>
        <w:t xml:space="preserve"> повинен включити до </w:t>
      </w:r>
      <w:proofErr w:type="spellStart"/>
      <w:r w:rsidRPr="00137A0D">
        <w:rPr>
          <w:rFonts w:ascii="Times New Roman" w:eastAsia="Times New Roman" w:hAnsi="Times New Roman" w:cs="Times New Roman"/>
          <w:sz w:val="24"/>
          <w:szCs w:val="24"/>
          <w:lang w:eastAsia="uk-UA"/>
        </w:rPr>
        <w:t>обєкту</w:t>
      </w:r>
      <w:proofErr w:type="spellEnd"/>
      <w:r w:rsidRPr="00137A0D">
        <w:rPr>
          <w:rFonts w:ascii="Times New Roman" w:eastAsia="Times New Roman" w:hAnsi="Times New Roman" w:cs="Times New Roman"/>
          <w:sz w:val="24"/>
          <w:szCs w:val="24"/>
          <w:lang w:eastAsia="uk-UA"/>
        </w:rPr>
        <w:t xml:space="preserve"> оподаткування суми отриманого за звітний період доходу, не включив суми доходу, отриманого із продажу вищевказаних ювелірних виробів з дорогоцінних металів, чим саме в порушення п. </w:t>
      </w:r>
      <w:hyperlink r:id="rId25" w:anchor="3550"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177.1</w:t>
        </w:r>
      </w:hyperlink>
      <w:r w:rsidRPr="00137A0D">
        <w:rPr>
          <w:rFonts w:ascii="Times New Roman" w:eastAsia="Times New Roman" w:hAnsi="Times New Roman" w:cs="Times New Roman"/>
          <w:sz w:val="24"/>
          <w:szCs w:val="24"/>
          <w:lang w:eastAsia="uk-UA"/>
        </w:rPr>
        <w:t xml:space="preserve"> ст. </w:t>
      </w:r>
      <w:hyperlink r:id="rId26" w:anchor="3549" w:tgtFrame="_blank" w:tooltip="Податковий кодекс України; нормативно-правовий акт № 2755-VI від 02.12.2010" w:history="1">
        <w:r w:rsidRPr="00137A0D">
          <w:rPr>
            <w:rFonts w:ascii="Times New Roman" w:eastAsia="Times New Roman" w:hAnsi="Times New Roman" w:cs="Times New Roman"/>
            <w:color w:val="000000"/>
            <w:sz w:val="24"/>
            <w:szCs w:val="24"/>
            <w:lang w:eastAsia="uk-UA"/>
          </w:rPr>
          <w:t>177 Податкового Кодексу України</w:t>
        </w:r>
      </w:hyperlink>
      <w:r w:rsidRPr="00137A0D">
        <w:rPr>
          <w:rFonts w:ascii="Times New Roman" w:eastAsia="Times New Roman" w:hAnsi="Times New Roman" w:cs="Times New Roman"/>
          <w:sz w:val="24"/>
          <w:szCs w:val="24"/>
          <w:lang w:eastAsia="uk-UA"/>
        </w:rPr>
        <w:t>, занизив загальний оподаткований дохід у розмірі 7 934 792, 98 грн., у результаті чого, умисно ухилився від сплати податку з доходів фізичних осіб у сумі 1428 262, 73 грн., податку на додану вартість у сумі 1249 112,12 грн., військового збору у сумі 108 552,43 гривень.</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Всього, злочинними діями організованої групи, до якої на ряду з ОСОБА_1 входили ОСОБА_2 та ОСОБА_3, державі спричинено матеріальну шкоду в сумі 3414 960,72 грн., яка виразилась в умисному ухиленні від сплати податку з доходів фізичних осіб, податку на додану вартість, військового збору, єдиного соціального внеску та яка являється особливо великим розміром, так як в 5000 разів і більше перевищує неоподатковуваний мінімум доходів громадян.</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Таким чином, своїми умисними діями, які виразились в організації умисного ухилення від сплати податків, що входять в систему оподаткування, введених у встановленому законом порядку, що призвело до фактичного ненадходження до бюджету податку з доходів фізичних осіб, податку на додану вартість, військового збору на загальну суму 3414 960,72 грн., що є особливо великим розміром, вчинене організованою групою, ОСОБА_1, ОСОБА_2 та ОСОБА_3 скоїли кримінальне правопорушення, передбачене ч. 3 ст. </w:t>
      </w:r>
      <w:hyperlink r:id="rId27"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28"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lastRenderedPageBreak/>
        <w:t xml:space="preserve">17.11.2016р. заступник начальника відділу процесуального керівництва досудовим розслідуванням та підтримання державного обвинувачення Генеральної прокуратури України старший радник юстиції ОСОБА_4 звернувся до суду з письмовим клопотанням про звільнення від кримінальної відповідальності ОСОБА_1, ОСОБА_2 та ОСОБА_3 підозрюваних у вчиненні кримінального правопорушення, передбаченого ч. 3 ст. </w:t>
      </w:r>
      <w:hyperlink r:id="rId29"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30"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у зв`язку із застосуванням положень ч. 4 </w:t>
      </w:r>
      <w:hyperlink r:id="rId31"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 xml:space="preserve">, оскільки останніми до притягнення їх до кримінальної відповідальності у повному обсязі сплачено податок на доходи фізичних осіб у сумі 2057 296,17 грн., податок на додану вартість у сумі 1249 112,12 грн., та військовий збір у сумі 108 552,43 гривень. </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Прокурор </w:t>
      </w:r>
      <w:proofErr w:type="spellStart"/>
      <w:r w:rsidRPr="00137A0D">
        <w:rPr>
          <w:rFonts w:ascii="Times New Roman" w:eastAsia="Times New Roman" w:hAnsi="Times New Roman" w:cs="Times New Roman"/>
          <w:sz w:val="24"/>
          <w:szCs w:val="24"/>
          <w:lang w:eastAsia="uk-UA"/>
        </w:rPr>
        <w:t>Сьоміч</w:t>
      </w:r>
      <w:proofErr w:type="spellEnd"/>
      <w:r w:rsidRPr="00137A0D">
        <w:rPr>
          <w:rFonts w:ascii="Times New Roman" w:eastAsia="Times New Roman" w:hAnsi="Times New Roman" w:cs="Times New Roman"/>
          <w:sz w:val="24"/>
          <w:szCs w:val="24"/>
          <w:lang w:eastAsia="uk-UA"/>
        </w:rPr>
        <w:t xml:space="preserve"> А.А., який входить до групи прокурорів даного кримінального провадження, в судовому засіданні внесене клопотання підтримав у повному обсязі, просив задовольнити.</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Підозрюваний ОСОБА_1 повністю визнав всі фактичні обставини пред`явленої йому підозри у вчиненні кримінального правопорушення, передбаченого ч. 3 ст. </w:t>
      </w:r>
      <w:hyperlink r:id="rId32"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33"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щиро розкаявся та до притягнення його до кримінальної відповідальності відшкодував державі всі збитки. Крім того, підтримав клопотання прокурора і просив звільнити його від кримінальної відповідальності на підставі ч. 4 </w:t>
      </w:r>
      <w:hyperlink r:id="rId34"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 зазначивши при цьому, що правові наслідки звільнення від кримінальної відповідальності з нереабілітуючих підстав йому роз`яснені судом і зрозумілі.</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Підозрюваний ОСОБА_2 повністю визнав всі фактичні обставини пред`явленої йому підозри у вчиненні кримінального правопорушення, передбаченого ч. 3 ст. </w:t>
      </w:r>
      <w:hyperlink r:id="rId35"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36"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щиро розкаявся та до притягнення його до кримінальної відповідальності відшкодував державі всі збитки. Крім того, підтримав клопотання прокурора і просив звільнити його від кримінальної відповідальності на підставі ч. 4 </w:t>
      </w:r>
      <w:hyperlink r:id="rId37"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 зазначивши при цьому, що правові наслідки звільнення від кримінальної відповідальності з нереабілітуючих підстав йому роз`яснені судом і зрозумілі.</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Підозрюваний ОСОБА_3 повністю визнав всі фактичні обставини пред`явленої йому підозри у вчиненні кримінального правопорушення, передбаченого ч. 3 ст. </w:t>
      </w:r>
      <w:hyperlink r:id="rId38"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39"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щиро розкаявся та до притягнення його до кримінальної відповідальності відшкодував державі всі збитки. Крім того, підтримав клопотання прокурора і просив звільнити його від кримінальної відповідальності на підставі ч. 4 </w:t>
      </w:r>
      <w:hyperlink r:id="rId40"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 зазначивши при цьому, що правові наслідки звільнення від кримінальної відповідальності з нереабілітуючих підстав йому роз`яснені судом і зрозумілі.</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Розглянувши клопотання прокурора, заслухавши думку учасників процесу, які підтримали клопотання, суд приходить до висновку, що клопотання підлягає задоволенню, а кримінальне провадження закриттю, виходячи з наступного </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Частиною 1 </w:t>
      </w:r>
      <w:hyperlink r:id="rId41" w:anchor="2184"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ст. 285 КПК України</w:t>
        </w:r>
      </w:hyperlink>
      <w:r w:rsidRPr="00137A0D">
        <w:rPr>
          <w:rFonts w:ascii="Times New Roman" w:eastAsia="Times New Roman" w:hAnsi="Times New Roman" w:cs="Times New Roman"/>
          <w:sz w:val="24"/>
          <w:szCs w:val="24"/>
          <w:lang w:eastAsia="uk-UA"/>
        </w:rPr>
        <w:t xml:space="preserve"> передбачено, що особа звільняється від кримінальної відповідальності у випадках, передбачених законом України про кримінальну відповідальність.</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Відповідно до </w:t>
      </w:r>
      <w:hyperlink r:id="rId42" w:anchor="2188"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статті 286 КПК України</w:t>
        </w:r>
      </w:hyperlink>
      <w:r w:rsidRPr="00137A0D">
        <w:rPr>
          <w:rFonts w:ascii="Times New Roman" w:eastAsia="Times New Roman" w:hAnsi="Times New Roman" w:cs="Times New Roman"/>
          <w:sz w:val="24"/>
          <w:szCs w:val="24"/>
          <w:lang w:eastAsia="uk-UA"/>
        </w:rPr>
        <w:t>, звільнення від кримінальної відповідальності за вчинення кримінального правопорушення здійснюється судом. Встановивши на стадії досудового розслідування підстави для звільнення від кримінальної відповідальності та отримавши згоду підозрюваного на таке звільнення, прокурор складає клопотання про звільнення від кримінальної відповідальності та без проведення досудового розслідування у повному обсязі надсилає його до суду.</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lastRenderedPageBreak/>
        <w:t xml:space="preserve">Порядок розгляду питання про звільнення від кримінальної відповідальності передбачений </w:t>
      </w:r>
      <w:hyperlink r:id="rId43" w:anchor="2205"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ст. 288 КПК України</w:t>
        </w:r>
      </w:hyperlink>
      <w:r w:rsidRPr="00137A0D">
        <w:rPr>
          <w:rFonts w:ascii="Times New Roman" w:eastAsia="Times New Roman" w:hAnsi="Times New Roman" w:cs="Times New Roman"/>
          <w:sz w:val="24"/>
          <w:szCs w:val="24"/>
          <w:lang w:eastAsia="uk-UA"/>
        </w:rPr>
        <w:t>, відповідно до якої розгляд клопотання прокурора здійснюється у присутності сторін кримінального провадження в загальному порядку, передбаченому цим Кодексом, із особливостями, встановленими цією статтею.</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Відповідно до ч. 4 </w:t>
      </w:r>
      <w:hyperlink r:id="rId44"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 xml:space="preserve"> особа, яка вчинила діяння, передбачені частинами першою або другою цієї статті, звільняється від кримінальної відповідальності, якщо вона до притягнення до кримінальної відповідальності сплатила податки, збори (обов'язкові платежі), а також відшкодувала шкоду, завдану державі їх несвоєчасною сплатою (фінансові санкції, пеня).</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Як встановлено судом, 08.11.2016р., ОСОБА_1, ОСОБА_2 та ОСОБА_3 повідомлено про підозру у вчиненні кримінального правопорушення, передбаченого ч. 3 ст. </w:t>
      </w:r>
      <w:hyperlink r:id="rId45"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46"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Крім того, підозрюваними, до притягнення їх до кримінальної відповідальності, у повному обсязі сплачено податок на доходи фізичних осіб у сумі 2057 296,17 грн., що підтверджується платіжним дорученням № 91461966 від 09.11.2016р., податок на додану вартість у сумі 1249 112,12 грн., що підтверджується платіжним дорученням № 91463220 від 09.11.2016р. та платіжним дорученням №3 від 09.11.2016р., військовий збір у сумі 108 552,43 грн. сплачено відповідно до платіжного доручення № 2 від 09.11.2016р., що також в судовому засіданні підтверджено прокурором. Разом із цим, відповідно до листа Вишгородської ОДПІ ГУ ДФС у Київській </w:t>
      </w:r>
      <w:proofErr w:type="spellStart"/>
      <w:r w:rsidRPr="00137A0D">
        <w:rPr>
          <w:rFonts w:ascii="Times New Roman" w:eastAsia="Times New Roman" w:hAnsi="Times New Roman" w:cs="Times New Roman"/>
          <w:sz w:val="24"/>
          <w:szCs w:val="24"/>
          <w:lang w:eastAsia="uk-UA"/>
        </w:rPr>
        <w:t>області№</w:t>
      </w:r>
      <w:proofErr w:type="spellEnd"/>
      <w:r w:rsidRPr="00137A0D">
        <w:rPr>
          <w:rFonts w:ascii="Times New Roman" w:eastAsia="Times New Roman" w:hAnsi="Times New Roman" w:cs="Times New Roman"/>
          <w:sz w:val="24"/>
          <w:szCs w:val="24"/>
          <w:lang w:eastAsia="uk-UA"/>
        </w:rPr>
        <w:t xml:space="preserve"> 1685/8/10-08-17/509 від 10.11.2016 заборгованість по податкам, зборам і </w:t>
      </w:r>
      <w:proofErr w:type="spellStart"/>
      <w:r w:rsidRPr="00137A0D">
        <w:rPr>
          <w:rFonts w:ascii="Times New Roman" w:eastAsia="Times New Roman" w:hAnsi="Times New Roman" w:cs="Times New Roman"/>
          <w:sz w:val="24"/>
          <w:szCs w:val="24"/>
          <w:lang w:eastAsia="uk-UA"/>
        </w:rPr>
        <w:t>обовязковим</w:t>
      </w:r>
      <w:proofErr w:type="spellEnd"/>
      <w:r w:rsidRPr="00137A0D">
        <w:rPr>
          <w:rFonts w:ascii="Times New Roman" w:eastAsia="Times New Roman" w:hAnsi="Times New Roman" w:cs="Times New Roman"/>
          <w:sz w:val="24"/>
          <w:szCs w:val="24"/>
          <w:lang w:eastAsia="uk-UA"/>
        </w:rPr>
        <w:t xml:space="preserve"> платежем до бюджетів по фізичній особі підприємцю ОСОБА_2 відсутня.</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Відповідно до пункту 2 частини 3 </w:t>
      </w:r>
      <w:hyperlink r:id="rId47" w:anchor="2394"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статті 314 КПК України</w:t>
        </w:r>
      </w:hyperlink>
      <w:r w:rsidRPr="00137A0D">
        <w:rPr>
          <w:rFonts w:ascii="Times New Roman" w:eastAsia="Times New Roman" w:hAnsi="Times New Roman" w:cs="Times New Roman"/>
          <w:sz w:val="24"/>
          <w:szCs w:val="24"/>
          <w:lang w:eastAsia="uk-UA"/>
        </w:rPr>
        <w:t xml:space="preserve"> у підготовчому судовому засіданні суд має право закрити провадження у випадку встановлення підстав, передбачених пунктами 4-8 частини першої або частиною другою </w:t>
      </w:r>
      <w:hyperlink r:id="rId48" w:anchor="2160"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статті 284 цього Кодексу</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У відповідності до частини 3 </w:t>
      </w:r>
      <w:hyperlink r:id="rId49" w:anchor="2205"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статті 288 КПК України</w:t>
        </w:r>
      </w:hyperlink>
      <w:r w:rsidRPr="00137A0D">
        <w:rPr>
          <w:rFonts w:ascii="Times New Roman" w:eastAsia="Times New Roman" w:hAnsi="Times New Roman" w:cs="Times New Roman"/>
          <w:sz w:val="24"/>
          <w:szCs w:val="24"/>
          <w:lang w:eastAsia="uk-UA"/>
        </w:rPr>
        <w:t xml:space="preserve"> суд своєю ухвалою закриває кримінальне провадження та звільняє підозрюваного від кримінальної відповідальності у випадку встановлення підстав, передбачених законом України про кримінальну відповідальність.</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Згідно </w:t>
      </w:r>
      <w:hyperlink r:id="rId50" w:tgtFrame="_blank" w:tooltip="Про практику застосування судами України законодавства про звільнення особи від кримінальної відповідальності; нормативно-правовий акт № 12 від 23.12.2005" w:history="1">
        <w:r w:rsidRPr="00137A0D">
          <w:rPr>
            <w:rFonts w:ascii="Times New Roman" w:eastAsia="Times New Roman" w:hAnsi="Times New Roman" w:cs="Times New Roman"/>
            <w:color w:val="000000"/>
            <w:sz w:val="24"/>
            <w:szCs w:val="24"/>
            <w:lang w:eastAsia="uk-UA"/>
          </w:rPr>
          <w:t>Постанови Пленуму Верховного Суду України «Про практику застосування судами України законодавства про звільнення особи від кримінальної відповідальності» №12 від 23.12.2005 року</w:t>
        </w:r>
      </w:hyperlink>
      <w:r w:rsidRPr="00137A0D">
        <w:rPr>
          <w:rFonts w:ascii="Times New Roman" w:eastAsia="Times New Roman" w:hAnsi="Times New Roman" w:cs="Times New Roman"/>
          <w:sz w:val="24"/>
          <w:szCs w:val="24"/>
          <w:lang w:eastAsia="uk-UA"/>
        </w:rPr>
        <w:t xml:space="preserve">, при вирішенні питання про звільнення особи від кримінальної відповідальності суд повинен переконатися що діяння, яке поставлено особі за провину, дійсно мало місце, що воно містить склад злочину і особа винна в його вчиненні, а також що умови та підстави її звільнення від кримінальної відповідальності передбаченні </w:t>
      </w:r>
      <w:hyperlink r:id="rId51"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КК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Враховуючи, що ОСОБА_1, ОСОБА_2 та ОСОБА_3 раніше не судимі, мають постійне місце проживання, сплатили податок на доходи фізичних осіб, податок на додану вартість та військовий збір, відшкодувавши шкоду, завдану державі їх несвоєчасною сплатою, щиро покаялись, суд вважає за можливе задовольнити клопотання заступника начальника відділу процесуального керівництва досудовим розслідуванням та підтримання державного обвинувачення Генеральної прокуратури України, старшого радника юстиції ОСОБА_4 та звільнити ОСОБА_1, ОСОБА_2, ОСОБА_3 від кримінальної відповідальності, а провадження у кримінальному провадженні закрити.</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На підставі викладеного, керуючись </w:t>
      </w:r>
      <w:hyperlink r:id="rId52"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ч. 4 КК України</w:t>
        </w:r>
      </w:hyperlink>
      <w:r w:rsidRPr="00137A0D">
        <w:rPr>
          <w:rFonts w:ascii="Times New Roman" w:eastAsia="Times New Roman" w:hAnsi="Times New Roman" w:cs="Times New Roman"/>
          <w:sz w:val="24"/>
          <w:szCs w:val="24"/>
          <w:lang w:eastAsia="uk-UA"/>
        </w:rPr>
        <w:t xml:space="preserve">, ст.ст. </w:t>
      </w:r>
      <w:hyperlink r:id="rId53" w:anchor="2184"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285</w:t>
        </w:r>
      </w:hyperlink>
      <w:r w:rsidRPr="00137A0D">
        <w:rPr>
          <w:rFonts w:ascii="Times New Roman" w:eastAsia="Times New Roman" w:hAnsi="Times New Roman" w:cs="Times New Roman"/>
          <w:sz w:val="24"/>
          <w:szCs w:val="24"/>
          <w:lang w:eastAsia="uk-UA"/>
        </w:rPr>
        <w:t xml:space="preserve">, </w:t>
      </w:r>
      <w:hyperlink r:id="rId54" w:anchor="2188"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286</w:t>
        </w:r>
      </w:hyperlink>
      <w:r w:rsidRPr="00137A0D">
        <w:rPr>
          <w:rFonts w:ascii="Times New Roman" w:eastAsia="Times New Roman" w:hAnsi="Times New Roman" w:cs="Times New Roman"/>
          <w:sz w:val="24"/>
          <w:szCs w:val="24"/>
          <w:lang w:eastAsia="uk-UA"/>
        </w:rPr>
        <w:t xml:space="preserve">, </w:t>
      </w:r>
      <w:hyperlink r:id="rId55" w:anchor="2205"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288</w:t>
        </w:r>
      </w:hyperlink>
      <w:r w:rsidRPr="00137A0D">
        <w:rPr>
          <w:rFonts w:ascii="Times New Roman" w:eastAsia="Times New Roman" w:hAnsi="Times New Roman" w:cs="Times New Roman"/>
          <w:sz w:val="24"/>
          <w:szCs w:val="24"/>
          <w:lang w:eastAsia="uk-UA"/>
        </w:rPr>
        <w:t xml:space="preserve">, </w:t>
      </w:r>
      <w:hyperlink r:id="rId56" w:anchor="2394"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314</w:t>
        </w:r>
      </w:hyperlink>
      <w:r w:rsidRPr="00137A0D">
        <w:rPr>
          <w:rFonts w:ascii="Times New Roman" w:eastAsia="Times New Roman" w:hAnsi="Times New Roman" w:cs="Times New Roman"/>
          <w:sz w:val="24"/>
          <w:szCs w:val="24"/>
          <w:lang w:eastAsia="uk-UA"/>
        </w:rPr>
        <w:t xml:space="preserve">, </w:t>
      </w:r>
      <w:hyperlink r:id="rId57" w:anchor="2904"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395 КПК України</w:t>
        </w:r>
      </w:hyperlink>
      <w:r w:rsidRPr="00137A0D">
        <w:rPr>
          <w:rFonts w:ascii="Times New Roman" w:eastAsia="Times New Roman" w:hAnsi="Times New Roman" w:cs="Times New Roman"/>
          <w:sz w:val="24"/>
          <w:szCs w:val="24"/>
          <w:lang w:eastAsia="uk-UA"/>
        </w:rPr>
        <w:t>, суд,-</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lastRenderedPageBreak/>
        <w:t>      УХВАЛИВ:</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Клопотання заступника начальника відділу процесуального керівництва досудовим розслідуванням та підтримання державного обвинувачення Генеральної прокуратури України старшого радника юстиції ОСОБА_4 про звільнення від кримінальної відповідальності на підставі ч. 4 </w:t>
      </w:r>
      <w:hyperlink r:id="rId58"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 xml:space="preserve"> відносно підозрюваних у вчиненні кримінального правопорушення, передбаченого ч. 3 ст. </w:t>
      </w:r>
      <w:hyperlink r:id="rId59"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60"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ОСОБА_1, ОСОБА_2 та ОСОБА_3 - задовольнити.</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Кримінальне провадження за №3201600000000088 відносно ОСОБА_1, ОСОБА_2, ОСОБА_3 за підозрою у вчиненні кримінального правопорушення, передбаченого ч. 3 ст. </w:t>
      </w:r>
      <w:hyperlink r:id="rId61"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62"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закрити відповідно до </w:t>
      </w:r>
      <w:hyperlink r:id="rId63" w:anchor="2205" w:tgtFrame="_blank" w:tooltip="Кримінальний процесуальний кодекс України; нормативно-правовий акт № 4651-VI від 13.04.2012" w:history="1">
        <w:r w:rsidRPr="00137A0D">
          <w:rPr>
            <w:rFonts w:ascii="Times New Roman" w:eastAsia="Times New Roman" w:hAnsi="Times New Roman" w:cs="Times New Roman"/>
            <w:color w:val="000000"/>
            <w:sz w:val="24"/>
            <w:szCs w:val="24"/>
            <w:lang w:eastAsia="uk-UA"/>
          </w:rPr>
          <w:t>статті 288 КПК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ОСОБА_1, підозрюваного у вчиненні кримінального правопорушення, передбаченого ч. 3 ст. </w:t>
      </w:r>
      <w:hyperlink r:id="rId64"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65"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звільнити від кримінальної відповідальності на підставі ч. 4 </w:t>
      </w:r>
      <w:hyperlink r:id="rId66"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ОСОБА_2, підозрюваного у вчиненні кримінального правопорушення, передбаченого ч. 3 ст. </w:t>
      </w:r>
      <w:hyperlink r:id="rId67"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68"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звільнити від кримінальної відповідальності на підставі ч. 4 </w:t>
      </w:r>
      <w:hyperlink r:id="rId69"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 xml:space="preserve">ОСОБА_3, підозрюваного у вчиненні кримінального правопорушення, передбаченого ч. 3 ст. </w:t>
      </w:r>
      <w:hyperlink r:id="rId70" w:anchor="107"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28</w:t>
        </w:r>
      </w:hyperlink>
      <w:r w:rsidRPr="00137A0D">
        <w:rPr>
          <w:rFonts w:ascii="Times New Roman" w:eastAsia="Times New Roman" w:hAnsi="Times New Roman" w:cs="Times New Roman"/>
          <w:sz w:val="24"/>
          <w:szCs w:val="24"/>
          <w:lang w:eastAsia="uk-UA"/>
        </w:rPr>
        <w:t xml:space="preserve">, ч. 3 ст. </w:t>
      </w:r>
      <w:hyperlink r:id="rId71"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212 КК України</w:t>
        </w:r>
      </w:hyperlink>
      <w:r w:rsidRPr="00137A0D">
        <w:rPr>
          <w:rFonts w:ascii="Times New Roman" w:eastAsia="Times New Roman" w:hAnsi="Times New Roman" w:cs="Times New Roman"/>
          <w:sz w:val="24"/>
          <w:szCs w:val="24"/>
          <w:lang w:eastAsia="uk-UA"/>
        </w:rPr>
        <w:t xml:space="preserve">, звільнити від кримінальної відповідальності на підставі ч. 4 </w:t>
      </w:r>
      <w:hyperlink r:id="rId72" w:anchor="1143" w:tgtFrame="_blank" w:tooltip="Кримінальний кодекс України; нормативно-правовий акт № 2341-III від 05.04.2001" w:history="1">
        <w:r w:rsidRPr="00137A0D">
          <w:rPr>
            <w:rFonts w:ascii="Times New Roman" w:eastAsia="Times New Roman" w:hAnsi="Times New Roman" w:cs="Times New Roman"/>
            <w:color w:val="000000"/>
            <w:sz w:val="24"/>
            <w:szCs w:val="24"/>
            <w:lang w:eastAsia="uk-UA"/>
          </w:rPr>
          <w:t>ст. 212 КК України</w:t>
        </w:r>
      </w:hyperlink>
      <w:r w:rsidRPr="00137A0D">
        <w:rPr>
          <w:rFonts w:ascii="Times New Roman" w:eastAsia="Times New Roman" w:hAnsi="Times New Roman" w:cs="Times New Roman"/>
          <w:sz w:val="24"/>
          <w:szCs w:val="24"/>
          <w:lang w:eastAsia="uk-UA"/>
        </w:rPr>
        <w:t>.</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sz w:val="24"/>
          <w:szCs w:val="24"/>
          <w:lang w:eastAsia="uk-UA"/>
        </w:rPr>
        <w:t>Ухвала може бути оскаржена до апеляційного суду Київської області через Вишгородський районний суд Київської області протягом 7 днів з дня її оголошення.</w:t>
      </w:r>
    </w:p>
    <w:p w:rsidR="00137A0D" w:rsidRPr="00137A0D" w:rsidRDefault="00137A0D" w:rsidP="00137A0D">
      <w:pPr>
        <w:spacing w:before="100" w:beforeAutospacing="1" w:after="100" w:afterAutospacing="1" w:line="240" w:lineRule="auto"/>
        <w:rPr>
          <w:rFonts w:ascii="Times New Roman" w:eastAsia="Times New Roman" w:hAnsi="Times New Roman" w:cs="Times New Roman"/>
          <w:sz w:val="24"/>
          <w:szCs w:val="24"/>
          <w:lang w:eastAsia="uk-UA"/>
        </w:rPr>
      </w:pPr>
      <w:r w:rsidRPr="00137A0D">
        <w:rPr>
          <w:rFonts w:ascii="Times New Roman" w:eastAsia="Times New Roman" w:hAnsi="Times New Roman" w:cs="Times New Roman"/>
          <w:b/>
          <w:bCs/>
          <w:sz w:val="24"/>
          <w:szCs w:val="24"/>
          <w:lang w:eastAsia="uk-UA"/>
        </w:rPr>
        <w:t xml:space="preserve">Суддя                                                                 І.Ю. </w:t>
      </w:r>
      <w:proofErr w:type="spellStart"/>
      <w:r w:rsidRPr="00137A0D">
        <w:rPr>
          <w:rFonts w:ascii="Times New Roman" w:eastAsia="Times New Roman" w:hAnsi="Times New Roman" w:cs="Times New Roman"/>
          <w:b/>
          <w:bCs/>
          <w:sz w:val="24"/>
          <w:szCs w:val="24"/>
          <w:lang w:eastAsia="uk-UA"/>
        </w:rPr>
        <w:t>Котлярова</w:t>
      </w:r>
      <w:proofErr w:type="spellEnd"/>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A0D"/>
    <w:rsid w:val="000023B5"/>
    <w:rsid w:val="00003EB5"/>
    <w:rsid w:val="000054B8"/>
    <w:rsid w:val="00011FD5"/>
    <w:rsid w:val="00031031"/>
    <w:rsid w:val="000535DD"/>
    <w:rsid w:val="00060C61"/>
    <w:rsid w:val="00064CDF"/>
    <w:rsid w:val="00082C72"/>
    <w:rsid w:val="00086E9D"/>
    <w:rsid w:val="000932C3"/>
    <w:rsid w:val="00094569"/>
    <w:rsid w:val="000951DA"/>
    <w:rsid w:val="000B60B0"/>
    <w:rsid w:val="000C2C24"/>
    <w:rsid w:val="000C38D6"/>
    <w:rsid w:val="000E3292"/>
    <w:rsid w:val="000E52C0"/>
    <w:rsid w:val="000F3AEC"/>
    <w:rsid w:val="000F467B"/>
    <w:rsid w:val="000F63EE"/>
    <w:rsid w:val="00115E85"/>
    <w:rsid w:val="00122F33"/>
    <w:rsid w:val="00126372"/>
    <w:rsid w:val="001279ED"/>
    <w:rsid w:val="00137A0D"/>
    <w:rsid w:val="00142770"/>
    <w:rsid w:val="0014712D"/>
    <w:rsid w:val="00157861"/>
    <w:rsid w:val="00163E1C"/>
    <w:rsid w:val="00184155"/>
    <w:rsid w:val="00185E81"/>
    <w:rsid w:val="00186F79"/>
    <w:rsid w:val="00187171"/>
    <w:rsid w:val="00187AD1"/>
    <w:rsid w:val="00191774"/>
    <w:rsid w:val="001A6094"/>
    <w:rsid w:val="001A681D"/>
    <w:rsid w:val="001A6DF4"/>
    <w:rsid w:val="001C690B"/>
    <w:rsid w:val="001D0DCB"/>
    <w:rsid w:val="001E4C8C"/>
    <w:rsid w:val="001E5C16"/>
    <w:rsid w:val="001F5055"/>
    <w:rsid w:val="001F51E6"/>
    <w:rsid w:val="001F52DF"/>
    <w:rsid w:val="0020039C"/>
    <w:rsid w:val="002019CA"/>
    <w:rsid w:val="00216775"/>
    <w:rsid w:val="0024412D"/>
    <w:rsid w:val="00251155"/>
    <w:rsid w:val="0025327F"/>
    <w:rsid w:val="0026513D"/>
    <w:rsid w:val="00272D53"/>
    <w:rsid w:val="00280217"/>
    <w:rsid w:val="002914FA"/>
    <w:rsid w:val="002968FF"/>
    <w:rsid w:val="002B3CC8"/>
    <w:rsid w:val="002C1C57"/>
    <w:rsid w:val="002C27C3"/>
    <w:rsid w:val="002C3391"/>
    <w:rsid w:val="002F4DDA"/>
    <w:rsid w:val="00301496"/>
    <w:rsid w:val="0030441C"/>
    <w:rsid w:val="003077E5"/>
    <w:rsid w:val="003135CC"/>
    <w:rsid w:val="00314280"/>
    <w:rsid w:val="00324626"/>
    <w:rsid w:val="00327D82"/>
    <w:rsid w:val="00330A5D"/>
    <w:rsid w:val="0033609C"/>
    <w:rsid w:val="003530CC"/>
    <w:rsid w:val="003548A8"/>
    <w:rsid w:val="00360605"/>
    <w:rsid w:val="003668EF"/>
    <w:rsid w:val="00377AA0"/>
    <w:rsid w:val="00383278"/>
    <w:rsid w:val="00385730"/>
    <w:rsid w:val="003A5251"/>
    <w:rsid w:val="003A52E2"/>
    <w:rsid w:val="003B1BB7"/>
    <w:rsid w:val="003B4C3A"/>
    <w:rsid w:val="003B784E"/>
    <w:rsid w:val="003D390F"/>
    <w:rsid w:val="003D470C"/>
    <w:rsid w:val="003E416F"/>
    <w:rsid w:val="003E56C6"/>
    <w:rsid w:val="003F324A"/>
    <w:rsid w:val="003F43B1"/>
    <w:rsid w:val="004038B8"/>
    <w:rsid w:val="00405FF9"/>
    <w:rsid w:val="00410382"/>
    <w:rsid w:val="00415918"/>
    <w:rsid w:val="0041655A"/>
    <w:rsid w:val="00416B06"/>
    <w:rsid w:val="00423072"/>
    <w:rsid w:val="0042396E"/>
    <w:rsid w:val="00432B97"/>
    <w:rsid w:val="00450CA8"/>
    <w:rsid w:val="00451A6C"/>
    <w:rsid w:val="004539BB"/>
    <w:rsid w:val="004614C8"/>
    <w:rsid w:val="00462876"/>
    <w:rsid w:val="00476791"/>
    <w:rsid w:val="00482F81"/>
    <w:rsid w:val="00483A6A"/>
    <w:rsid w:val="004B151D"/>
    <w:rsid w:val="004B3169"/>
    <w:rsid w:val="004C32A8"/>
    <w:rsid w:val="004C48A2"/>
    <w:rsid w:val="004C625A"/>
    <w:rsid w:val="004D04B6"/>
    <w:rsid w:val="00522346"/>
    <w:rsid w:val="00527D6E"/>
    <w:rsid w:val="00552080"/>
    <w:rsid w:val="00552F02"/>
    <w:rsid w:val="00563ADE"/>
    <w:rsid w:val="00567F54"/>
    <w:rsid w:val="00574833"/>
    <w:rsid w:val="00583702"/>
    <w:rsid w:val="005842D3"/>
    <w:rsid w:val="005A03D2"/>
    <w:rsid w:val="005A3220"/>
    <w:rsid w:val="005B239B"/>
    <w:rsid w:val="005C4784"/>
    <w:rsid w:val="00602C74"/>
    <w:rsid w:val="006032E9"/>
    <w:rsid w:val="0062606A"/>
    <w:rsid w:val="00627441"/>
    <w:rsid w:val="00630B6C"/>
    <w:rsid w:val="00631C92"/>
    <w:rsid w:val="00640FF4"/>
    <w:rsid w:val="00656D75"/>
    <w:rsid w:val="00660A76"/>
    <w:rsid w:val="00680C6C"/>
    <w:rsid w:val="006914F9"/>
    <w:rsid w:val="00692F7D"/>
    <w:rsid w:val="00693E09"/>
    <w:rsid w:val="006972BB"/>
    <w:rsid w:val="00697819"/>
    <w:rsid w:val="006C15D2"/>
    <w:rsid w:val="006D63FA"/>
    <w:rsid w:val="006E4651"/>
    <w:rsid w:val="006F1059"/>
    <w:rsid w:val="00720E71"/>
    <w:rsid w:val="00723D08"/>
    <w:rsid w:val="00726074"/>
    <w:rsid w:val="00744A97"/>
    <w:rsid w:val="0074798B"/>
    <w:rsid w:val="00751C91"/>
    <w:rsid w:val="007573A9"/>
    <w:rsid w:val="00757821"/>
    <w:rsid w:val="00771402"/>
    <w:rsid w:val="00783788"/>
    <w:rsid w:val="007868CC"/>
    <w:rsid w:val="007A33E4"/>
    <w:rsid w:val="007A4240"/>
    <w:rsid w:val="007B0F5C"/>
    <w:rsid w:val="007B3FD6"/>
    <w:rsid w:val="007E6227"/>
    <w:rsid w:val="007F668A"/>
    <w:rsid w:val="007F7DDE"/>
    <w:rsid w:val="008028AB"/>
    <w:rsid w:val="00805D3C"/>
    <w:rsid w:val="008068CF"/>
    <w:rsid w:val="00824D92"/>
    <w:rsid w:val="00833E2A"/>
    <w:rsid w:val="00841018"/>
    <w:rsid w:val="008461A8"/>
    <w:rsid w:val="00846B5C"/>
    <w:rsid w:val="008675B9"/>
    <w:rsid w:val="00890F45"/>
    <w:rsid w:val="0089528D"/>
    <w:rsid w:val="008B0C49"/>
    <w:rsid w:val="008C4A01"/>
    <w:rsid w:val="008C5F42"/>
    <w:rsid w:val="008D1B2B"/>
    <w:rsid w:val="008E2E70"/>
    <w:rsid w:val="00900887"/>
    <w:rsid w:val="00906BF6"/>
    <w:rsid w:val="009267F1"/>
    <w:rsid w:val="00926B4B"/>
    <w:rsid w:val="00952710"/>
    <w:rsid w:val="009535A1"/>
    <w:rsid w:val="009640C4"/>
    <w:rsid w:val="009642D5"/>
    <w:rsid w:val="00973923"/>
    <w:rsid w:val="00984AAA"/>
    <w:rsid w:val="009932BA"/>
    <w:rsid w:val="009A1A05"/>
    <w:rsid w:val="009A7AF0"/>
    <w:rsid w:val="009B4C6E"/>
    <w:rsid w:val="009B51EF"/>
    <w:rsid w:val="009E01C2"/>
    <w:rsid w:val="009F4567"/>
    <w:rsid w:val="009F6C46"/>
    <w:rsid w:val="00A04E23"/>
    <w:rsid w:val="00A16521"/>
    <w:rsid w:val="00A222D3"/>
    <w:rsid w:val="00A26EA8"/>
    <w:rsid w:val="00A32D7F"/>
    <w:rsid w:val="00A65DF4"/>
    <w:rsid w:val="00A81DA8"/>
    <w:rsid w:val="00A8631A"/>
    <w:rsid w:val="00A90299"/>
    <w:rsid w:val="00A92797"/>
    <w:rsid w:val="00AA0646"/>
    <w:rsid w:val="00AA4DFE"/>
    <w:rsid w:val="00AB0306"/>
    <w:rsid w:val="00AB4C01"/>
    <w:rsid w:val="00AC2D60"/>
    <w:rsid w:val="00AC485A"/>
    <w:rsid w:val="00AC4EFE"/>
    <w:rsid w:val="00AD59E9"/>
    <w:rsid w:val="00AD7A0E"/>
    <w:rsid w:val="00AE19AA"/>
    <w:rsid w:val="00AE1B5C"/>
    <w:rsid w:val="00AF2851"/>
    <w:rsid w:val="00B11E11"/>
    <w:rsid w:val="00B12353"/>
    <w:rsid w:val="00B17CC0"/>
    <w:rsid w:val="00B23465"/>
    <w:rsid w:val="00B237BC"/>
    <w:rsid w:val="00B35BD3"/>
    <w:rsid w:val="00B773F0"/>
    <w:rsid w:val="00B910D8"/>
    <w:rsid w:val="00BB19FB"/>
    <w:rsid w:val="00BB4B10"/>
    <w:rsid w:val="00BC39A3"/>
    <w:rsid w:val="00BC4804"/>
    <w:rsid w:val="00BC656D"/>
    <w:rsid w:val="00BD49F2"/>
    <w:rsid w:val="00C01FF0"/>
    <w:rsid w:val="00C03983"/>
    <w:rsid w:val="00C0719E"/>
    <w:rsid w:val="00C32274"/>
    <w:rsid w:val="00C33417"/>
    <w:rsid w:val="00C34CEB"/>
    <w:rsid w:val="00C36B28"/>
    <w:rsid w:val="00C414D7"/>
    <w:rsid w:val="00C4457F"/>
    <w:rsid w:val="00C47AB8"/>
    <w:rsid w:val="00C533D3"/>
    <w:rsid w:val="00C73508"/>
    <w:rsid w:val="00C93FEB"/>
    <w:rsid w:val="00C96799"/>
    <w:rsid w:val="00CA11A3"/>
    <w:rsid w:val="00CA75DE"/>
    <w:rsid w:val="00CB5584"/>
    <w:rsid w:val="00CC5742"/>
    <w:rsid w:val="00CC69C9"/>
    <w:rsid w:val="00CC7608"/>
    <w:rsid w:val="00CD112D"/>
    <w:rsid w:val="00CE0F6D"/>
    <w:rsid w:val="00CF7BF2"/>
    <w:rsid w:val="00D00CDC"/>
    <w:rsid w:val="00D11AC5"/>
    <w:rsid w:val="00D14A86"/>
    <w:rsid w:val="00D17F3F"/>
    <w:rsid w:val="00D247FA"/>
    <w:rsid w:val="00D34794"/>
    <w:rsid w:val="00D3501F"/>
    <w:rsid w:val="00D47C09"/>
    <w:rsid w:val="00D627EB"/>
    <w:rsid w:val="00D729EE"/>
    <w:rsid w:val="00DC29F9"/>
    <w:rsid w:val="00DC4AC0"/>
    <w:rsid w:val="00DE3015"/>
    <w:rsid w:val="00DF11A2"/>
    <w:rsid w:val="00E2205E"/>
    <w:rsid w:val="00E26905"/>
    <w:rsid w:val="00E54B51"/>
    <w:rsid w:val="00E564F3"/>
    <w:rsid w:val="00E57331"/>
    <w:rsid w:val="00E71134"/>
    <w:rsid w:val="00E72840"/>
    <w:rsid w:val="00E902AF"/>
    <w:rsid w:val="00EA535F"/>
    <w:rsid w:val="00EB4097"/>
    <w:rsid w:val="00EB4417"/>
    <w:rsid w:val="00EB4F8E"/>
    <w:rsid w:val="00EC6A48"/>
    <w:rsid w:val="00ED765E"/>
    <w:rsid w:val="00F0050C"/>
    <w:rsid w:val="00F056BB"/>
    <w:rsid w:val="00F07671"/>
    <w:rsid w:val="00F200F0"/>
    <w:rsid w:val="00F2231C"/>
    <w:rsid w:val="00F30AF9"/>
    <w:rsid w:val="00F4129C"/>
    <w:rsid w:val="00F6601E"/>
    <w:rsid w:val="00F71BA7"/>
    <w:rsid w:val="00F93297"/>
    <w:rsid w:val="00F942AE"/>
    <w:rsid w:val="00FA7E7D"/>
    <w:rsid w:val="00FC5574"/>
    <w:rsid w:val="00FD0B50"/>
    <w:rsid w:val="00FE5147"/>
    <w:rsid w:val="00FE5BF3"/>
    <w:rsid w:val="00FF04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137A0D"/>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137A0D"/>
    <w:rPr>
      <w:rFonts w:ascii="Arial" w:eastAsia="Times New Roman" w:hAnsi="Arial" w:cs="Arial"/>
      <w:vanish/>
      <w:sz w:val="16"/>
      <w:szCs w:val="16"/>
      <w:lang w:eastAsia="uk-UA"/>
    </w:rPr>
  </w:style>
  <w:style w:type="character" w:styleId="a3">
    <w:name w:val="Hyperlink"/>
    <w:basedOn w:val="a0"/>
    <w:uiPriority w:val="99"/>
    <w:semiHidden/>
    <w:unhideWhenUsed/>
    <w:rsid w:val="00137A0D"/>
    <w:rPr>
      <w:color w:val="0000FF"/>
      <w:u w:val="single"/>
    </w:rPr>
  </w:style>
  <w:style w:type="paragraph" w:styleId="z-1">
    <w:name w:val="HTML Bottom of Form"/>
    <w:basedOn w:val="a"/>
    <w:next w:val="a"/>
    <w:link w:val="z-2"/>
    <w:hidden/>
    <w:uiPriority w:val="99"/>
    <w:semiHidden/>
    <w:unhideWhenUsed/>
    <w:rsid w:val="00137A0D"/>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137A0D"/>
    <w:rPr>
      <w:rFonts w:ascii="Arial" w:eastAsia="Times New Roman" w:hAnsi="Arial" w:cs="Arial"/>
      <w:vanish/>
      <w:sz w:val="16"/>
      <w:szCs w:val="16"/>
      <w:lang w:eastAsia="uk-UA"/>
    </w:rPr>
  </w:style>
  <w:style w:type="paragraph" w:styleId="a4">
    <w:name w:val="Normal (Web)"/>
    <w:basedOn w:val="a"/>
    <w:uiPriority w:val="99"/>
    <w:semiHidden/>
    <w:unhideWhenUsed/>
    <w:rsid w:val="00137A0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137A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7A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137A0D"/>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137A0D"/>
    <w:rPr>
      <w:rFonts w:ascii="Arial" w:eastAsia="Times New Roman" w:hAnsi="Arial" w:cs="Arial"/>
      <w:vanish/>
      <w:sz w:val="16"/>
      <w:szCs w:val="16"/>
      <w:lang w:eastAsia="uk-UA"/>
    </w:rPr>
  </w:style>
  <w:style w:type="character" w:styleId="a3">
    <w:name w:val="Hyperlink"/>
    <w:basedOn w:val="a0"/>
    <w:uiPriority w:val="99"/>
    <w:semiHidden/>
    <w:unhideWhenUsed/>
    <w:rsid w:val="00137A0D"/>
    <w:rPr>
      <w:color w:val="0000FF"/>
      <w:u w:val="single"/>
    </w:rPr>
  </w:style>
  <w:style w:type="paragraph" w:styleId="z-1">
    <w:name w:val="HTML Bottom of Form"/>
    <w:basedOn w:val="a"/>
    <w:next w:val="a"/>
    <w:link w:val="z-2"/>
    <w:hidden/>
    <w:uiPriority w:val="99"/>
    <w:semiHidden/>
    <w:unhideWhenUsed/>
    <w:rsid w:val="00137A0D"/>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137A0D"/>
    <w:rPr>
      <w:rFonts w:ascii="Arial" w:eastAsia="Times New Roman" w:hAnsi="Arial" w:cs="Arial"/>
      <w:vanish/>
      <w:sz w:val="16"/>
      <w:szCs w:val="16"/>
      <w:lang w:eastAsia="uk-UA"/>
    </w:rPr>
  </w:style>
  <w:style w:type="paragraph" w:styleId="a4">
    <w:name w:val="Normal (Web)"/>
    <w:basedOn w:val="a"/>
    <w:uiPriority w:val="99"/>
    <w:semiHidden/>
    <w:unhideWhenUsed/>
    <w:rsid w:val="00137A0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137A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7A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974858">
      <w:bodyDiv w:val="1"/>
      <w:marLeft w:val="0"/>
      <w:marRight w:val="0"/>
      <w:marTop w:val="0"/>
      <w:marBottom w:val="0"/>
      <w:divBdr>
        <w:top w:val="none" w:sz="0" w:space="0" w:color="auto"/>
        <w:left w:val="none" w:sz="0" w:space="0" w:color="auto"/>
        <w:bottom w:val="none" w:sz="0" w:space="0" w:color="auto"/>
        <w:right w:val="none" w:sz="0" w:space="0" w:color="auto"/>
      </w:divBdr>
      <w:divsChild>
        <w:div w:id="59239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3549/ed_2017_01_01/pravo1/T102755.html?pravo=1" TargetMode="External"/><Relationship Id="rId21" Type="http://schemas.openxmlformats.org/officeDocument/2006/relationships/hyperlink" Target="http://search.ligazakon.ua/l_doc2.nsf/link1/an_12606/ed_2017_01_01/pravo1/T102755.html?pravo=1" TargetMode="External"/><Relationship Id="rId42" Type="http://schemas.openxmlformats.org/officeDocument/2006/relationships/hyperlink" Target="http://search.ligazakon.ua/l_doc2.nsf/link1/an_2188/ed_2016_12_21/pravo1/T124651.html?pravo=1" TargetMode="External"/><Relationship Id="rId47" Type="http://schemas.openxmlformats.org/officeDocument/2006/relationships/hyperlink" Target="http://search.ligazakon.ua/l_doc2.nsf/link1/an_2394/ed_2016_12_21/pravo1/T124651.html?pravo=1" TargetMode="External"/><Relationship Id="rId63" Type="http://schemas.openxmlformats.org/officeDocument/2006/relationships/hyperlink" Target="http://search.ligazakon.ua/l_doc2.nsf/link1/an_2205/ed_2016_12_21/pravo1/T124651.html?pravo=1" TargetMode="External"/><Relationship Id="rId68" Type="http://schemas.openxmlformats.org/officeDocument/2006/relationships/hyperlink" Target="http://search.ligazakon.ua/l_doc2.nsf/link1/an_1143/ed_2016_12_21/pravo1/T012341.html?pravo=1" TargetMode="External"/><Relationship Id="rId2" Type="http://schemas.microsoft.com/office/2007/relationships/stylesWithEffects" Target="stylesWithEffects.xml"/><Relationship Id="rId16" Type="http://schemas.openxmlformats.org/officeDocument/2006/relationships/hyperlink" Target="http://search.ligazakon.ua/l_doc2.nsf/link1/an_1143/ed_2016_12_21/pravo1/T012341.html?pravo=1" TargetMode="External"/><Relationship Id="rId29" Type="http://schemas.openxmlformats.org/officeDocument/2006/relationships/hyperlink" Target="http://search.ligazakon.ua/l_doc2.nsf/link1/an_107/ed_2016_12_21/pravo1/T012341.html?pravo=1" TargetMode="External"/><Relationship Id="rId11" Type="http://schemas.openxmlformats.org/officeDocument/2006/relationships/hyperlink" Target="http://www.reyestr.court.gov.ua/Review/64410853" TargetMode="External"/><Relationship Id="rId24" Type="http://schemas.openxmlformats.org/officeDocument/2006/relationships/hyperlink" Target="http://search.ligazakon.ua/l_doc2.nsf/link1/ed_2017_01_01/pravo1/T102755.html?pravo=1" TargetMode="External"/><Relationship Id="rId32" Type="http://schemas.openxmlformats.org/officeDocument/2006/relationships/hyperlink" Target="http://search.ligazakon.ua/l_doc2.nsf/link1/an_107/ed_2016_12_21/pravo1/T012341.html?pravo=1" TargetMode="External"/><Relationship Id="rId37" Type="http://schemas.openxmlformats.org/officeDocument/2006/relationships/hyperlink" Target="http://search.ligazakon.ua/l_doc2.nsf/link1/an_1143/ed_2016_12_21/pravo1/T012341.html?pravo=1" TargetMode="External"/><Relationship Id="rId40" Type="http://schemas.openxmlformats.org/officeDocument/2006/relationships/hyperlink" Target="http://search.ligazakon.ua/l_doc2.nsf/link1/an_1143/ed_2016_12_21/pravo1/T012341.html?pravo=1" TargetMode="External"/><Relationship Id="rId45" Type="http://schemas.openxmlformats.org/officeDocument/2006/relationships/hyperlink" Target="http://search.ligazakon.ua/l_doc2.nsf/link1/an_107/ed_2016_12_21/pravo1/T012341.html?pravo=1" TargetMode="External"/><Relationship Id="rId53" Type="http://schemas.openxmlformats.org/officeDocument/2006/relationships/hyperlink" Target="http://search.ligazakon.ua/l_doc2.nsf/link1/an_2184/ed_2016_12_21/pravo1/T124651.html?pravo=1" TargetMode="External"/><Relationship Id="rId58" Type="http://schemas.openxmlformats.org/officeDocument/2006/relationships/hyperlink" Target="http://search.ligazakon.ua/l_doc2.nsf/link1/an_1143/ed_2016_12_21/pravo1/T012341.html?pravo=1" TargetMode="External"/><Relationship Id="rId66" Type="http://schemas.openxmlformats.org/officeDocument/2006/relationships/hyperlink" Target="http://search.ligazakon.ua/l_doc2.nsf/link1/an_1143/ed_2016_12_21/pravo1/T012341.html?pravo=1" TargetMode="External"/><Relationship Id="rId74"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hyperlink" Target="http://search.ligazakon.ua/l_doc2.nsf/link1/an_107/ed_2016_12_21/pravo1/T012341.html?pravo=1" TargetMode="External"/><Relationship Id="rId19" Type="http://schemas.openxmlformats.org/officeDocument/2006/relationships/hyperlink" Target="http://search.ligazakon.ua/l_doc2.nsf/link1/an_3009/ed_2017_01_01/pravo1/T102755.html?pravo=1" TargetMode="External"/><Relationship Id="rId14" Type="http://schemas.openxmlformats.org/officeDocument/2006/relationships/hyperlink" Target="http://search.ligazakon.ua/l_doc2.nsf/link1/an_1143/ed_2016_12_21/pravo1/T012341.html?pravo=1" TargetMode="External"/><Relationship Id="rId22" Type="http://schemas.openxmlformats.org/officeDocument/2006/relationships/hyperlink" Target="http://search.ligazakon.ua/l_doc2.nsf/link1/an_3009/ed_2017_01_01/pravo1/T102755.html?pravo=1" TargetMode="External"/><Relationship Id="rId27" Type="http://schemas.openxmlformats.org/officeDocument/2006/relationships/hyperlink" Target="http://search.ligazakon.ua/l_doc2.nsf/link1/an_107/ed_2016_12_21/pravo1/T012341.html?pravo=1" TargetMode="External"/><Relationship Id="rId30" Type="http://schemas.openxmlformats.org/officeDocument/2006/relationships/hyperlink" Target="http://search.ligazakon.ua/l_doc2.nsf/link1/an_1143/ed_2016_12_21/pravo1/T012341.html?pravo=1" TargetMode="External"/><Relationship Id="rId35" Type="http://schemas.openxmlformats.org/officeDocument/2006/relationships/hyperlink" Target="http://search.ligazakon.ua/l_doc2.nsf/link1/an_107/ed_2016_12_21/pravo1/T012341.html?pravo=1" TargetMode="External"/><Relationship Id="rId43" Type="http://schemas.openxmlformats.org/officeDocument/2006/relationships/hyperlink" Target="http://search.ligazakon.ua/l_doc2.nsf/link1/an_2205/ed_2016_12_21/pravo1/T124651.html?pravo=1" TargetMode="External"/><Relationship Id="rId48" Type="http://schemas.openxmlformats.org/officeDocument/2006/relationships/hyperlink" Target="http://search.ligazakon.ua/l_doc2.nsf/link1/an_2160/ed_2016_12_21/pravo1/T124651.html?pravo=1" TargetMode="External"/><Relationship Id="rId56" Type="http://schemas.openxmlformats.org/officeDocument/2006/relationships/hyperlink" Target="http://search.ligazakon.ua/l_doc2.nsf/link1/an_2394/ed_2016_12_21/pravo1/T124651.html?pravo=1" TargetMode="External"/><Relationship Id="rId64" Type="http://schemas.openxmlformats.org/officeDocument/2006/relationships/hyperlink" Target="http://search.ligazakon.ua/l_doc2.nsf/link1/an_107/ed_2016_12_21/pravo1/T012341.html?pravo=1" TargetMode="External"/><Relationship Id="rId69" Type="http://schemas.openxmlformats.org/officeDocument/2006/relationships/hyperlink" Target="http://search.ligazakon.ua/l_doc2.nsf/link1/an_1143/ed_2016_12_21/pravo1/T012341.html?pravo=1" TargetMode="External"/><Relationship Id="rId8" Type="http://schemas.openxmlformats.org/officeDocument/2006/relationships/control" Target="activeX/activeX2.xml"/><Relationship Id="rId51" Type="http://schemas.openxmlformats.org/officeDocument/2006/relationships/hyperlink" Target="http://search.ligazakon.ua/l_doc2.nsf/link1/ed_2016_12_21/pravo1/T012341.html?pravo=1" TargetMode="External"/><Relationship Id="rId72" Type="http://schemas.openxmlformats.org/officeDocument/2006/relationships/hyperlink" Target="http://search.ligazakon.ua/l_doc2.nsf/link1/an_1143/ed_2016_12_21/pravo1/T012341.html?pravo=1" TargetMode="External"/><Relationship Id="rId3" Type="http://schemas.openxmlformats.org/officeDocument/2006/relationships/settings" Target="settings.xml"/><Relationship Id="rId12" Type="http://schemas.openxmlformats.org/officeDocument/2006/relationships/image" Target="media/image4.gif"/><Relationship Id="rId17" Type="http://schemas.openxmlformats.org/officeDocument/2006/relationships/hyperlink" Target="http://search.ligazakon.ua/l_doc2.nsf/link1/ed_2017_01_01/pravo1/T102755.html?pravo=1" TargetMode="External"/><Relationship Id="rId25" Type="http://schemas.openxmlformats.org/officeDocument/2006/relationships/hyperlink" Target="http://search.ligazakon.ua/l_doc2.nsf/link1/an_3550/ed_2017_01_01/pravo1/T102755.html?pravo=1" TargetMode="External"/><Relationship Id="rId33" Type="http://schemas.openxmlformats.org/officeDocument/2006/relationships/hyperlink" Target="http://search.ligazakon.ua/l_doc2.nsf/link1/an_1143/ed_2016_12_21/pravo1/T012341.html?pravo=1" TargetMode="External"/><Relationship Id="rId38" Type="http://schemas.openxmlformats.org/officeDocument/2006/relationships/hyperlink" Target="http://search.ligazakon.ua/l_doc2.nsf/link1/an_107/ed_2016_12_21/pravo1/T012341.html?pravo=1" TargetMode="External"/><Relationship Id="rId46" Type="http://schemas.openxmlformats.org/officeDocument/2006/relationships/hyperlink" Target="http://search.ligazakon.ua/l_doc2.nsf/link1/an_1143/ed_2016_12_21/pravo1/T012341.html?pravo=1" TargetMode="External"/><Relationship Id="rId59" Type="http://schemas.openxmlformats.org/officeDocument/2006/relationships/hyperlink" Target="http://search.ligazakon.ua/l_doc2.nsf/link1/an_107/ed_2016_12_21/pravo1/T012341.html?pravo=1" TargetMode="External"/><Relationship Id="rId67" Type="http://schemas.openxmlformats.org/officeDocument/2006/relationships/hyperlink" Target="http://search.ligazakon.ua/l_doc2.nsf/link1/an_107/ed_2016_12_21/pravo1/T012341.html?pravo=1" TargetMode="External"/><Relationship Id="rId20" Type="http://schemas.openxmlformats.org/officeDocument/2006/relationships/hyperlink" Target="http://search.ligazakon.ua/l_doc2.nsf/link1/an_3003/ed_2017_01_01/pravo1/T102755.html?pravo=1" TargetMode="External"/><Relationship Id="rId41" Type="http://schemas.openxmlformats.org/officeDocument/2006/relationships/hyperlink" Target="http://search.ligazakon.ua/l_doc2.nsf/link1/an_2184/ed_2016_12_21/pravo1/T124651.html?pravo=1" TargetMode="External"/><Relationship Id="rId54" Type="http://schemas.openxmlformats.org/officeDocument/2006/relationships/hyperlink" Target="http://search.ligazakon.ua/l_doc2.nsf/link1/an_2188/ed_2016_12_21/pravo1/T124651.html?pravo=1" TargetMode="External"/><Relationship Id="rId62" Type="http://schemas.openxmlformats.org/officeDocument/2006/relationships/hyperlink" Target="http://search.ligazakon.ua/l_doc2.nsf/link1/an_1143/ed_2016_12_21/pravo1/T012341.html?pravo=1" TargetMode="External"/><Relationship Id="rId70" Type="http://schemas.openxmlformats.org/officeDocument/2006/relationships/hyperlink" Target="http://search.ligazakon.ua/l_doc2.nsf/link1/an_107/ed_2016_12_21/pravo1/T012341.html?pravo=1" TargetMode="Externa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hyperlink" Target="http://search.ligazakon.ua/l_doc2.nsf/link1/an_1143/ed_2016_12_21/pravo1/T012341.html?pravo=1" TargetMode="External"/><Relationship Id="rId23" Type="http://schemas.openxmlformats.org/officeDocument/2006/relationships/hyperlink" Target="http://search.ligazakon.ua/l_doc2.nsf/link1/an_3003/ed_2017_01_01/pravo1/T102755.html?pravo=1" TargetMode="External"/><Relationship Id="rId28" Type="http://schemas.openxmlformats.org/officeDocument/2006/relationships/hyperlink" Target="http://search.ligazakon.ua/l_doc2.nsf/link1/an_1143/ed_2016_12_21/pravo1/T012341.html?pravo=1" TargetMode="External"/><Relationship Id="rId36" Type="http://schemas.openxmlformats.org/officeDocument/2006/relationships/hyperlink" Target="http://search.ligazakon.ua/l_doc2.nsf/link1/an_1143/ed_2016_12_21/pravo1/T012341.html?pravo=1" TargetMode="External"/><Relationship Id="rId49" Type="http://schemas.openxmlformats.org/officeDocument/2006/relationships/hyperlink" Target="http://search.ligazakon.ua/l_doc2.nsf/link1/an_2205/ed_2016_12_21/pravo1/T124651.html?pravo=1" TargetMode="External"/><Relationship Id="rId57" Type="http://schemas.openxmlformats.org/officeDocument/2006/relationships/hyperlink" Target="http://search.ligazakon.ua/l_doc2.nsf/link1/an_2904/ed_2016_12_21/pravo1/T124651.html?pravo=1" TargetMode="External"/><Relationship Id="rId10" Type="http://schemas.openxmlformats.org/officeDocument/2006/relationships/control" Target="activeX/activeX3.xml"/><Relationship Id="rId31" Type="http://schemas.openxmlformats.org/officeDocument/2006/relationships/hyperlink" Target="http://search.ligazakon.ua/l_doc2.nsf/link1/an_1143/ed_2016_12_21/pravo1/T012341.html?pravo=1" TargetMode="External"/><Relationship Id="rId44" Type="http://schemas.openxmlformats.org/officeDocument/2006/relationships/hyperlink" Target="http://search.ligazakon.ua/l_doc2.nsf/link1/an_1143/ed_2016_12_21/pravo1/T012341.html?pravo=1" TargetMode="External"/><Relationship Id="rId52" Type="http://schemas.openxmlformats.org/officeDocument/2006/relationships/hyperlink" Target="http://search.ligazakon.ua/l_doc2.nsf/link1/an_1143/ed_2016_12_21/pravo1/T012341.html?pravo=1" TargetMode="External"/><Relationship Id="rId60" Type="http://schemas.openxmlformats.org/officeDocument/2006/relationships/hyperlink" Target="http://search.ligazakon.ua/l_doc2.nsf/link1/an_1143/ed_2016_12_21/pravo1/T012341.html?pravo=1" TargetMode="External"/><Relationship Id="rId65" Type="http://schemas.openxmlformats.org/officeDocument/2006/relationships/hyperlink" Target="http://search.ligazakon.ua/l_doc2.nsf/link1/an_1143/ed_2016_12_21/pravo1/T012341.html?pravo=1"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hyperlink" Target="http://search.ligazakon.ua/l_doc2.nsf/link1/an_107/ed_2016_12_21/pravo1/T012341.html?pravo=1" TargetMode="External"/><Relationship Id="rId18" Type="http://schemas.openxmlformats.org/officeDocument/2006/relationships/hyperlink" Target="http://search.ligazakon.ua/l_doc2.nsf/link1/an_12606/ed_2017_01_01/pravo1/T102755.html?pravo=1" TargetMode="External"/><Relationship Id="rId39" Type="http://schemas.openxmlformats.org/officeDocument/2006/relationships/hyperlink" Target="http://search.ligazakon.ua/l_doc2.nsf/link1/an_1143/ed_2016_12_21/pravo1/T012341.html?pravo=1" TargetMode="External"/><Relationship Id="rId34" Type="http://schemas.openxmlformats.org/officeDocument/2006/relationships/hyperlink" Target="http://search.ligazakon.ua/l_doc2.nsf/link1/an_1143/ed_2016_12_21/pravo1/T012341.html?pravo=1" TargetMode="External"/><Relationship Id="rId50" Type="http://schemas.openxmlformats.org/officeDocument/2006/relationships/hyperlink" Target="http://search.ligazakon.ua/l_doc2.nsf/link1/ed_2005_12_23/pravo1/VS05313.html?pravo=1" TargetMode="External"/><Relationship Id="rId55" Type="http://schemas.openxmlformats.org/officeDocument/2006/relationships/hyperlink" Target="http://search.ligazakon.ua/l_doc2.nsf/link1/an_2205/ed_2016_12_21/pravo1/T124651.html?pravo=1" TargetMode="External"/><Relationship Id="rId7" Type="http://schemas.openxmlformats.org/officeDocument/2006/relationships/image" Target="media/image2.wmf"/><Relationship Id="rId71" Type="http://schemas.openxmlformats.org/officeDocument/2006/relationships/hyperlink" Target="http://search.ligazakon.ua/l_doc2.nsf/link1/an_1143/ed_2016_12_21/pravo1/T012341.html?pravo=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19783</Words>
  <Characters>11277</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2018-04-17T09:50:00Z</dcterms:created>
  <dcterms:modified xsi:type="dcterms:W3CDTF">2018-04-17T09:51:00Z</dcterms:modified>
</cp:coreProperties>
</file>